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9C0884">
      <w:r>
        <w:rPr>
          <w:noProof/>
          <w:lang w:eastAsia="de-DE"/>
        </w:rPr>
        <w:drawing>
          <wp:inline distT="0" distB="0" distL="0" distR="0">
            <wp:extent cx="5760720" cy="3550069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884" w:rsidRDefault="009C0884"/>
    <w:p w:rsidR="009C0884" w:rsidRDefault="009C0884">
      <w:bookmarkStart w:id="0" w:name="_GoBack"/>
      <w:r>
        <w:t xml:space="preserve">Kirchenbuch </w:t>
      </w:r>
      <w:proofErr w:type="spellStart"/>
      <w:r>
        <w:t>Pelkum</w:t>
      </w:r>
      <w:proofErr w:type="spellEnd"/>
      <w:r>
        <w:t xml:space="preserve"> 1738; ARCHION-Bild 21 in „Beerdigungen 1701 – 1738“</w:t>
      </w:r>
    </w:p>
    <w:p w:rsidR="009C0884" w:rsidRDefault="009C0884">
      <w:r>
        <w:t>Abschrift:</w:t>
      </w:r>
    </w:p>
    <w:p w:rsidR="009C0884" w:rsidRDefault="009C0884">
      <w:r>
        <w:t>„..d 25 7br (</w:t>
      </w:r>
      <w:proofErr w:type="spellStart"/>
      <w:r>
        <w:t>septembris</w:t>
      </w:r>
      <w:proofErr w:type="spellEnd"/>
      <w:r>
        <w:t xml:space="preserve">, September, KJK) </w:t>
      </w:r>
      <w:proofErr w:type="spellStart"/>
      <w:r>
        <w:t>Börger</w:t>
      </w:r>
      <w:proofErr w:type="spellEnd"/>
      <w:r>
        <w:t xml:space="preserve"> sein </w:t>
      </w:r>
      <w:proofErr w:type="spellStart"/>
      <w:r>
        <w:t>Fraw</w:t>
      </w:r>
      <w:proofErr w:type="spellEnd"/>
      <w:r>
        <w:t>“.</w:t>
      </w:r>
      <w:bookmarkEnd w:id="0"/>
    </w:p>
    <w:sectPr w:rsidR="009C088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884"/>
    <w:rsid w:val="001D7626"/>
    <w:rsid w:val="0082143C"/>
    <w:rsid w:val="009C0884"/>
    <w:rsid w:val="00C90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82143C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C088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C08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82143C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C088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C08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2018-09-21T13:22:00Z</dcterms:created>
  <dcterms:modified xsi:type="dcterms:W3CDTF">2018-09-21T13:27:00Z</dcterms:modified>
</cp:coreProperties>
</file>