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639EB">
      <w:r>
        <w:rPr>
          <w:noProof/>
          <w:lang w:eastAsia="de-DE"/>
        </w:rPr>
        <w:drawing>
          <wp:inline distT="0" distB="0" distL="0" distR="0">
            <wp:extent cx="5760720" cy="740882"/>
            <wp:effectExtent l="0" t="0" r="0" b="2540"/>
            <wp:docPr id="1" name="Grafik 1" descr="C:\Users\Jürgen\AppData\Local\Microsoft\Windows\Temporary Internet Files\Content.Word\IMG_20160124_11032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4_110326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EB" w:rsidRDefault="00D639EB">
      <w:r>
        <w:rPr>
          <w:noProof/>
          <w:lang w:eastAsia="de-DE"/>
        </w:rPr>
        <w:drawing>
          <wp:inline distT="0" distB="0" distL="0" distR="0">
            <wp:extent cx="5760720" cy="944318"/>
            <wp:effectExtent l="0" t="0" r="0" b="8255"/>
            <wp:docPr id="2" name="Grafik 2" descr="C:\Users\Jürgen\AppData\Local\Microsoft\Windows\Temporary Internet Files\Content.Word\IMG_20160124_11035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124_110358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EB" w:rsidRDefault="00D639EB"/>
    <w:p w:rsidR="00D639EB" w:rsidRDefault="00D639EB">
      <w:bookmarkStart w:id="0" w:name="_GoBack"/>
      <w:r>
        <w:t>Kirchenbuch Unna 1796; ARCHION-Bild 120 in „Beerdigungen 1737 – 1804“</w:t>
      </w:r>
    </w:p>
    <w:p w:rsidR="00D639EB" w:rsidRDefault="00D639EB">
      <w:r>
        <w:t>Abschrift:</w:t>
      </w:r>
    </w:p>
    <w:p w:rsidR="00D639EB" w:rsidRDefault="00D639EB">
      <w:r>
        <w:t>„d 17 April ist Gisbert Diederich Clodtmann Bürger und Ackersmann hiselbst nachdem er mit Clara Catharina Schroeder über 3 Jahr in der ersten Ehe und nachher in der zweiten Ehe mit Wilhelmina Christina Elisabeth Maas jetzige nachgelaßene Witwe 9 Jahr und 4 Monath gelebet, und überhaupt an die 47 Jahr alt geworden, an der Waßersucht verstorben und d. 19 ejusd. (eiusdem, desselben, KJK) begraben worden“.</w:t>
      </w:r>
      <w:r w:rsidR="00DB3326" w:rsidRPr="00DB3326">
        <w:t xml:space="preserve"> </w:t>
      </w:r>
      <w:bookmarkEnd w:id="0"/>
    </w:p>
    <w:sectPr w:rsidR="00D63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EB"/>
    <w:rsid w:val="000B2D32"/>
    <w:rsid w:val="001E3D3F"/>
    <w:rsid w:val="002F6B13"/>
    <w:rsid w:val="005F386D"/>
    <w:rsid w:val="00D639EB"/>
    <w:rsid w:val="00DB332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2016-01-24T10:25:00Z</cp:lastPrinted>
  <dcterms:created xsi:type="dcterms:W3CDTF">2016-01-24T10:28:00Z</dcterms:created>
  <dcterms:modified xsi:type="dcterms:W3CDTF">2016-01-24T10:28:00Z</dcterms:modified>
</cp:coreProperties>
</file>