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106ED" w:rsidP="00A17FD7">
      <w:r>
        <w:rPr>
          <w:noProof/>
          <w:lang w:eastAsia="de-DE"/>
        </w:rPr>
        <w:drawing>
          <wp:inline distT="0" distB="0" distL="0" distR="0">
            <wp:extent cx="5760720" cy="2217107"/>
            <wp:effectExtent l="0" t="0" r="0" b="0"/>
            <wp:docPr id="5" name="Grafik 5" descr="C:\Users\Jürgen\AppData\Local\Microsoft\Windows\INetCache\Content.Word\DSCF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INetCache\Content.Word\DSCF3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bookmarkStart w:id="0" w:name="_GoBack"/>
      <w:r>
        <w:t xml:space="preserve">Kirchenbuch </w:t>
      </w:r>
      <w:r w:rsidR="00861A0F">
        <w:t xml:space="preserve">Hausberge </w:t>
      </w:r>
      <w:r>
        <w:t>17</w:t>
      </w:r>
      <w:r w:rsidR="006106ED">
        <w:t>12</w:t>
      </w:r>
      <w:r>
        <w:t xml:space="preserve">; ARCHION-Bild </w:t>
      </w:r>
      <w:r w:rsidR="006106ED">
        <w:t>266</w:t>
      </w:r>
      <w:r w:rsidR="00861A0F">
        <w:t xml:space="preserve"> </w:t>
      </w:r>
      <w:r>
        <w:t>in „</w:t>
      </w:r>
      <w:r w:rsidR="006106ED">
        <w:t>Taufen 1707 - 1720</w:t>
      </w:r>
      <w:r>
        <w:t>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</w:t>
      </w:r>
      <w:r w:rsidR="006106ED">
        <w:t>14.; Den 5. Junii Dominica 2 post Trinitatis (2. Sonntag nach Trinitatis, KJK) ist Johann Christopher Gemberg getauft, deßen Vatter Johann Daniel Gemberg, die Mutter Anna Hedewig Aurus. Der Gevatter Christopher Radecker auß Vennebeck“.</w:t>
      </w:r>
      <w:bookmarkEnd w:id="0"/>
    </w:p>
    <w:sectPr w:rsidR="00A17FD7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072C7D"/>
    <w:rsid w:val="00075A8B"/>
    <w:rsid w:val="00140422"/>
    <w:rsid w:val="00197951"/>
    <w:rsid w:val="001E3D3F"/>
    <w:rsid w:val="002447A2"/>
    <w:rsid w:val="002D4984"/>
    <w:rsid w:val="002F6B13"/>
    <w:rsid w:val="003D7852"/>
    <w:rsid w:val="003E2BBD"/>
    <w:rsid w:val="005704B7"/>
    <w:rsid w:val="005F386D"/>
    <w:rsid w:val="006106ED"/>
    <w:rsid w:val="006D62A3"/>
    <w:rsid w:val="008330E8"/>
    <w:rsid w:val="00861A0F"/>
    <w:rsid w:val="009473FB"/>
    <w:rsid w:val="00A17FD7"/>
    <w:rsid w:val="00B44E8A"/>
    <w:rsid w:val="00E66F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2017-05-01T09:25:00Z</dcterms:created>
  <dcterms:modified xsi:type="dcterms:W3CDTF">2017-05-01T09:25:00Z</dcterms:modified>
</cp:coreProperties>
</file>