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57A3B">
      <w:r>
        <w:rPr>
          <w:noProof/>
          <w:lang w:eastAsia="de-DE"/>
        </w:rPr>
        <w:drawing>
          <wp:inline distT="0" distB="0" distL="0" distR="0">
            <wp:extent cx="5760720" cy="1509160"/>
            <wp:effectExtent l="0" t="0" r="0" b="0"/>
            <wp:docPr id="1" name="Grafik 1" descr="C:\Users\Jürgen\AppData\Local\Microsoft\Windows\INetCache\Content.Word\DSCF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3B" w:rsidRDefault="00A57A3B"/>
    <w:p w:rsidR="00A57A3B" w:rsidRDefault="00A57A3B">
      <w:bookmarkStart w:id="0" w:name="_GoBack"/>
      <w:r>
        <w:t>Kirchenbuch Unna 1780; ARCHION-Bild 36 in „Beerdigungen 1775 – 1780“</w:t>
      </w:r>
    </w:p>
    <w:p w:rsidR="00A57A3B" w:rsidRDefault="00A57A3B">
      <w:r>
        <w:t>Abschrift:</w:t>
      </w:r>
    </w:p>
    <w:p w:rsidR="00A57A3B" w:rsidRDefault="00A57A3B">
      <w:r>
        <w:t>„Obermassen; d 9 April Joh. Henr. Bettmann seine Frau Anna Sibilla Elisabeth Schultze aus Osthennen gest. an Schlagflus alt 52 Jahr; Todesursache: Schlagflus; Alter 52 J.“.</w:t>
      </w:r>
      <w:bookmarkEnd w:id="0"/>
    </w:p>
    <w:sectPr w:rsidR="00A57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B"/>
    <w:rsid w:val="001E3D3F"/>
    <w:rsid w:val="002F6B13"/>
    <w:rsid w:val="005F386D"/>
    <w:rsid w:val="006D62A3"/>
    <w:rsid w:val="009473FB"/>
    <w:rsid w:val="00A57A3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2017-03-06T08:33:00Z</dcterms:created>
  <dcterms:modified xsi:type="dcterms:W3CDTF">2017-03-06T08:38:00Z</dcterms:modified>
</cp:coreProperties>
</file>