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A373B">
      <w:r>
        <w:rPr>
          <w:noProof/>
          <w:lang w:eastAsia="de-DE"/>
        </w:rPr>
        <w:drawing>
          <wp:inline distT="0" distB="0" distL="0" distR="0">
            <wp:extent cx="5760720" cy="1435858"/>
            <wp:effectExtent l="0" t="0" r="0" b="0"/>
            <wp:docPr id="1" name="Grafik 1" descr="C:\Users\Jürgen\AppData\Local\Microsoft\Windows\Temporary Internet Files\Content.Word\IMG_20151225_15314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5_153149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B" w:rsidRDefault="00AA373B"/>
    <w:p w:rsidR="00AA373B" w:rsidRDefault="00AA373B">
      <w:bookmarkStart w:id="0" w:name="_GoBack"/>
      <w:r>
        <w:t>Kirchenbuch Heeren 1779; ARCHION-Bild 28 in „Beerdigungen 1717 – 1819“</w:t>
      </w:r>
    </w:p>
    <w:p w:rsidR="00AA373B" w:rsidRDefault="00AA373B">
      <w:r>
        <w:t>Abschrift:</w:t>
      </w:r>
    </w:p>
    <w:p w:rsidR="00AA373B" w:rsidRDefault="00AA373B">
      <w:r>
        <w:t>„d. 29ten July der Eheleuthe Joh: Wilh: Helmig und Anna Sophia Mersman Eheliches Töchterlein Anna Sibilla genandt; Alter 1 Jahr 11 Monath 8 Tage; Todesursache: Unglücksfall; Bemerkungen: …das Kind ist ertrunken in der Bache (wohl der Mühlbach, KJK)“.</w:t>
      </w:r>
      <w:bookmarkEnd w:id="0"/>
    </w:p>
    <w:sectPr w:rsidR="00AA3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B"/>
    <w:rsid w:val="00045C21"/>
    <w:rsid w:val="001E3D3F"/>
    <w:rsid w:val="002F6B13"/>
    <w:rsid w:val="005F386D"/>
    <w:rsid w:val="00AA373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2015-12-25T14:33:00Z</dcterms:created>
  <dcterms:modified xsi:type="dcterms:W3CDTF">2015-12-25T14:49:00Z</dcterms:modified>
</cp:coreProperties>
</file>