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37FFC">
      <w:r>
        <w:rPr>
          <w:noProof/>
          <w:lang w:eastAsia="de-DE"/>
        </w:rPr>
        <w:drawing>
          <wp:inline distT="0" distB="0" distL="0" distR="0">
            <wp:extent cx="5760720" cy="2307201"/>
            <wp:effectExtent l="0" t="0" r="0" b="0"/>
            <wp:docPr id="1" name="Grafik 1" descr="C:\Users\Jürgen\AppData\Local\Microsoft\Windows\INetCache\Content.Word\DSCF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939" w:rsidRDefault="00F34939"/>
    <w:p w:rsidR="00F34939" w:rsidRDefault="00037FFC">
      <w:r>
        <w:rPr>
          <w:noProof/>
          <w:lang w:eastAsia="de-DE"/>
        </w:rPr>
        <w:drawing>
          <wp:inline distT="0" distB="0" distL="0" distR="0">
            <wp:extent cx="5760720" cy="1506626"/>
            <wp:effectExtent l="0" t="0" r="0" b="0"/>
            <wp:docPr id="3" name="Grafik 3" descr="C:\Users\Jürgen\AppData\Local\Microsoft\Windows\INetCache\Content.Word\DSCF3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B0B" w:rsidRDefault="00591B0B"/>
    <w:p w:rsidR="00591B0B" w:rsidRDefault="00591B0B">
      <w:bookmarkStart w:id="0" w:name="_GoBack"/>
      <w:r>
        <w:t>Kirchenb</w:t>
      </w:r>
      <w:r w:rsidR="00716C2F">
        <w:t>u</w:t>
      </w:r>
      <w:r>
        <w:t>ch Berge 1</w:t>
      </w:r>
      <w:r w:rsidR="00F34939">
        <w:t>8</w:t>
      </w:r>
      <w:r w:rsidR="00037FFC">
        <w:t>13</w:t>
      </w:r>
      <w:r>
        <w:t xml:space="preserve">; ARCHION-Bild </w:t>
      </w:r>
      <w:r w:rsidR="00037FFC">
        <w:t>65</w:t>
      </w:r>
      <w:r>
        <w:t xml:space="preserve"> in „</w:t>
      </w:r>
      <w:r w:rsidR="00F34939">
        <w:t>Beerdigungen 1765 – 1897“</w:t>
      </w:r>
    </w:p>
    <w:p w:rsidR="00591B0B" w:rsidRDefault="00591B0B">
      <w:r>
        <w:t>Abschrift:</w:t>
      </w:r>
    </w:p>
    <w:p w:rsidR="00591B0B" w:rsidRDefault="00591B0B">
      <w:r>
        <w:t>„</w:t>
      </w:r>
      <w:r w:rsidR="00037FFC">
        <w:t>Der Col. Johann Georg Blüggel starb am 8 Februar abends um 6 Uhr an der Waßersucht in einem Alter von 73 Jahren und wurde darauf am 11 ej (eiusdem, desselben, KJK) beerdigt. Sein Leichentext war Joh. 11, 25; Todesursache: Waßersucht; Beerdigungsdatum: 8 Febr.“.</w:t>
      </w:r>
      <w:bookmarkEnd w:id="0"/>
    </w:p>
    <w:sectPr w:rsidR="00591B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0B"/>
    <w:rsid w:val="00037FFC"/>
    <w:rsid w:val="000F5DEB"/>
    <w:rsid w:val="001E3D3F"/>
    <w:rsid w:val="002F6B13"/>
    <w:rsid w:val="00591B0B"/>
    <w:rsid w:val="005F386D"/>
    <w:rsid w:val="006D62A3"/>
    <w:rsid w:val="00716C2F"/>
    <w:rsid w:val="009473FB"/>
    <w:rsid w:val="00B44E8A"/>
    <w:rsid w:val="00F3493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B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B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2016-10-29T15:27:00Z</dcterms:created>
  <dcterms:modified xsi:type="dcterms:W3CDTF">2016-10-29T15:27:00Z</dcterms:modified>
</cp:coreProperties>
</file>