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01995">
      <w:r>
        <w:rPr>
          <w:noProof/>
          <w:lang w:eastAsia="de-DE"/>
        </w:rPr>
        <w:drawing>
          <wp:inline distT="0" distB="0" distL="0" distR="0">
            <wp:extent cx="5760720" cy="2289858"/>
            <wp:effectExtent l="0" t="0" r="0" b="0"/>
            <wp:docPr id="5" name="Grafik 5" descr="C:\Users\Jürgen\AppData\Local\Microsoft\Windows\INetCache\Content.Word\DSCF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AF" w:rsidRDefault="007E75AF"/>
    <w:p w:rsidR="007E75AF" w:rsidRDefault="007E75AF">
      <w:bookmarkStart w:id="0" w:name="_GoBack"/>
      <w:r>
        <w:t>Kirchenbuch Berge 17</w:t>
      </w:r>
      <w:r w:rsidR="00E01995">
        <w:t>50</w:t>
      </w:r>
      <w:r>
        <w:t xml:space="preserve">; ARCHION-Bild </w:t>
      </w:r>
      <w:r w:rsidR="00E01995">
        <w:t>60</w:t>
      </w:r>
      <w:r>
        <w:t xml:space="preserve"> in „Taufen 1696 – 1765“</w:t>
      </w:r>
    </w:p>
    <w:p w:rsidR="007E75AF" w:rsidRDefault="007E75AF">
      <w:r>
        <w:t>Abschrift:</w:t>
      </w:r>
    </w:p>
    <w:p w:rsidR="007E75AF" w:rsidRDefault="007E75AF">
      <w:r>
        <w:t>„</w:t>
      </w:r>
      <w:r w:rsidR="00E01995">
        <w:t>..8 Mart: dem Blüggel einen Sohn get: noie (nomine, nomine, KJK) Johann Henrich“.</w:t>
      </w:r>
      <w:bookmarkEnd w:id="0"/>
    </w:p>
    <w:sectPr w:rsidR="007E7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F"/>
    <w:rsid w:val="00074222"/>
    <w:rsid w:val="000D6230"/>
    <w:rsid w:val="001E3D3F"/>
    <w:rsid w:val="002D063D"/>
    <w:rsid w:val="002F6B13"/>
    <w:rsid w:val="005F386D"/>
    <w:rsid w:val="006D62A3"/>
    <w:rsid w:val="007E75AF"/>
    <w:rsid w:val="00915E15"/>
    <w:rsid w:val="009473FB"/>
    <w:rsid w:val="009C033A"/>
    <w:rsid w:val="00B44E8A"/>
    <w:rsid w:val="00D91AAD"/>
    <w:rsid w:val="00E0199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2016-10-23T10:11:00Z</dcterms:created>
  <dcterms:modified xsi:type="dcterms:W3CDTF">2016-10-23T10:11:00Z</dcterms:modified>
</cp:coreProperties>
</file>