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5952">
      <w:r>
        <w:rPr>
          <w:noProof/>
          <w:lang w:eastAsia="de-DE"/>
        </w:rPr>
        <w:drawing>
          <wp:inline distT="0" distB="0" distL="0" distR="0">
            <wp:extent cx="5760720" cy="3313340"/>
            <wp:effectExtent l="0" t="0" r="0" b="1905"/>
            <wp:docPr id="1" name="Grafik 1" descr="C:\Users\Jürgen\AppData\Local\Microsoft\Windows\Temporary Internet Files\Content.Word\IMG_20151224_16370877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4_16370877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52" w:rsidRDefault="008B5952"/>
    <w:p w:rsidR="008B5952" w:rsidRDefault="008B5952">
      <w:bookmarkStart w:id="0" w:name="_GoBack"/>
      <w:r>
        <w:t>Kirchenbuch Heeren 1773; ARCHION-Bild 7 in „Taufen 1770 – 1819“</w:t>
      </w:r>
    </w:p>
    <w:p w:rsidR="008B5952" w:rsidRDefault="008B5952">
      <w:r>
        <w:t>Abschrift:</w:t>
      </w:r>
    </w:p>
    <w:p w:rsidR="008B5952" w:rsidRDefault="008B5952">
      <w:r>
        <w:t>„1773 d. 16ten Nov: hat Wilhelm Helmich Bauer in Ostheeren ein Söhnlein taufen laßen, welches seine Ehefrau geb. (Vorname fehlt, KJK) Mersmann d. 7ten h: (huius, dieses Monats, KJK) gebohren, und ist genandt Friederich Wilhelm Ludewig. Gevattern sind gewesen Friederich Steinen Junggesell von Aplerbeck, Henrich Wilhelm Haumann, Junggesell von Ostheeren, Charlotta Catharina Klotmann“.</w:t>
      </w:r>
      <w:bookmarkEnd w:id="0"/>
    </w:p>
    <w:sectPr w:rsidR="008B5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2"/>
    <w:rsid w:val="001E3D3F"/>
    <w:rsid w:val="002F6B13"/>
    <w:rsid w:val="005F386D"/>
    <w:rsid w:val="008B59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2015-12-24T15:39:00Z</dcterms:created>
  <dcterms:modified xsi:type="dcterms:W3CDTF">2015-12-24T15:46:00Z</dcterms:modified>
</cp:coreProperties>
</file>