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0B71">
      <w:r>
        <w:rPr>
          <w:noProof/>
          <w:lang w:eastAsia="de-DE"/>
        </w:rPr>
        <w:drawing>
          <wp:inline distT="0" distB="0" distL="0" distR="0">
            <wp:extent cx="6620510" cy="157289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71" w:rsidRDefault="00290B71"/>
    <w:p w:rsidR="00290B71" w:rsidRDefault="00290B71">
      <w:r>
        <w:t>Kirchenbuch Flierich 1797</w:t>
      </w:r>
    </w:p>
    <w:p w:rsidR="00290B71" w:rsidRDefault="00290B71">
      <w:r>
        <w:t>Abschrift:</w:t>
      </w:r>
    </w:p>
    <w:p w:rsidR="00290B71" w:rsidRDefault="00290B71">
      <w:r>
        <w:t xml:space="preserve">„d. 29ten Mertz; Johann Herman Sudhauss Pächtiger des Adlichen Hauses Mundloh wurde den 1ten Aprill mit einer Leichenpredigt beerdiget; Alter: </w:t>
      </w:r>
      <w:r w:rsidR="00795320">
        <w:t>4</w:t>
      </w:r>
      <w:r>
        <w:t>6 Jahre 8 Monate</w:t>
      </w:r>
      <w:r w:rsidR="00795320">
        <w:t xml:space="preserve"> (also geboren am/um 29.07.1751, KJK); Todesursache: Schwindsucht.</w:t>
      </w:r>
    </w:p>
    <w:p w:rsidR="00445D60" w:rsidRDefault="00445D60">
      <w:r>
        <w:t xml:space="preserve">Laut Taufurkunde ist er am jedoch </w:t>
      </w:r>
      <w:bookmarkStart w:id="0" w:name="_GoBack"/>
      <w:bookmarkEnd w:id="0"/>
      <w:r>
        <w:t>20.11.1751 getauft worden (KJK).</w:t>
      </w:r>
    </w:p>
    <w:sectPr w:rsidR="00445D60" w:rsidSect="00290B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1"/>
    <w:rsid w:val="001E3D3F"/>
    <w:rsid w:val="00290B71"/>
    <w:rsid w:val="002F6B13"/>
    <w:rsid w:val="00445D60"/>
    <w:rsid w:val="005F386D"/>
    <w:rsid w:val="00795320"/>
    <w:rsid w:val="009A6297"/>
    <w:rsid w:val="00C833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2015-09-06T13:37:00Z</dcterms:created>
  <dcterms:modified xsi:type="dcterms:W3CDTF">2015-09-06T13:37:00Z</dcterms:modified>
</cp:coreProperties>
</file>