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5577F">
      <w:r>
        <w:rPr>
          <w:noProof/>
          <w:lang w:eastAsia="de-DE"/>
        </w:rPr>
        <w:drawing>
          <wp:inline distT="0" distB="0" distL="0" distR="0">
            <wp:extent cx="5760720" cy="2712719"/>
            <wp:effectExtent l="0" t="0" r="0" b="0"/>
            <wp:docPr id="1" name="Grafik 1" descr="C:\Users\Jürgen\AppData\Local\Microsoft\Windows\Temporary Internet Files\Content.Word\DSCF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7F" w:rsidRDefault="0055577F"/>
    <w:p w:rsidR="0055577F" w:rsidRDefault="0055577F">
      <w:r>
        <w:t>Kirchenbuch Herringen 1729; ARCHION-Bild 66 in „Beerdigungen 1694 – 1782</w:t>
      </w:r>
    </w:p>
    <w:p w:rsidR="0055577F" w:rsidRDefault="0055577F">
      <w:r>
        <w:t>Abschrift:</w:t>
      </w:r>
    </w:p>
    <w:p w:rsidR="0055577F" w:rsidRDefault="0055577F">
      <w:r>
        <w:t>„ d. 16 (Januar, KJK) ist die Boinikhoffsche (Clara Bönnickhoff, KJK) bürtig aus dem Kirchspiel Boenen begraben“.</w:t>
      </w:r>
      <w:bookmarkStart w:id="0" w:name="_GoBack"/>
      <w:bookmarkEnd w:id="0"/>
    </w:p>
    <w:sectPr w:rsidR="00555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F"/>
    <w:rsid w:val="001E3D3F"/>
    <w:rsid w:val="002F6B13"/>
    <w:rsid w:val="0055577F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2015-09-28T15:57:00Z</cp:lastPrinted>
  <dcterms:created xsi:type="dcterms:W3CDTF">2015-09-28T15:54:00Z</dcterms:created>
  <dcterms:modified xsi:type="dcterms:W3CDTF">2015-09-28T15:58:00Z</dcterms:modified>
</cp:coreProperties>
</file>