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32D76">
      <w:r>
        <w:rPr>
          <w:noProof/>
          <w:lang w:eastAsia="de-DE"/>
        </w:rPr>
        <w:drawing>
          <wp:inline distT="0" distB="0" distL="0" distR="0">
            <wp:extent cx="5760720" cy="1308403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EE" w:rsidRDefault="00E16CEE"/>
    <w:p w:rsidR="00E16CEE" w:rsidRDefault="00E16CEE">
      <w:bookmarkStart w:id="0" w:name="_GoBack"/>
      <w:r>
        <w:t>Kirchenbuch Rhynern 17</w:t>
      </w:r>
      <w:r w:rsidR="00B32D76">
        <w:t>28</w:t>
      </w:r>
      <w:r>
        <w:t xml:space="preserve">; ARCHION-Bild </w:t>
      </w:r>
      <w:r w:rsidR="00B32D76">
        <w:t>45</w:t>
      </w:r>
      <w:r>
        <w:t xml:space="preserve"> in „Beerdigungen 1667 – 1742“</w:t>
      </w:r>
      <w:r w:rsidR="00B32D76">
        <w:t xml:space="preserve"> (mehrere Beerdigungen am selben Tage)</w:t>
      </w:r>
      <w:r>
        <w:br/>
        <w:t>Abschrift:</w:t>
      </w:r>
    </w:p>
    <w:p w:rsidR="00E16CEE" w:rsidRDefault="00E16CEE">
      <w:r>
        <w:t xml:space="preserve">„d </w:t>
      </w:r>
      <w:r w:rsidR="00B32D76">
        <w:t>22 April … der Haunert von Freysecke (Freiske, KJK)…“.</w:t>
      </w:r>
      <w:bookmarkEnd w:id="0"/>
    </w:p>
    <w:sectPr w:rsidR="00E16C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EE"/>
    <w:rsid w:val="0016509A"/>
    <w:rsid w:val="001E3D3F"/>
    <w:rsid w:val="002A06A0"/>
    <w:rsid w:val="002F6B13"/>
    <w:rsid w:val="004C733C"/>
    <w:rsid w:val="005961A4"/>
    <w:rsid w:val="005F386D"/>
    <w:rsid w:val="006D62A3"/>
    <w:rsid w:val="009473FB"/>
    <w:rsid w:val="00B32D76"/>
    <w:rsid w:val="00B44E8A"/>
    <w:rsid w:val="00E16CE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2016-09-24T10:06:00Z</dcterms:created>
  <dcterms:modified xsi:type="dcterms:W3CDTF">2016-09-24T10:06:00Z</dcterms:modified>
</cp:coreProperties>
</file>