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E0E2A">
      <w:r>
        <w:rPr>
          <w:noProof/>
          <w:lang w:eastAsia="de-DE"/>
        </w:rPr>
        <w:drawing>
          <wp:inline distT="0" distB="0" distL="0" distR="0">
            <wp:extent cx="5760720" cy="727120"/>
            <wp:effectExtent l="0" t="0" r="0" b="0"/>
            <wp:docPr id="1" name="Grafik 1" descr="C:\Users\Jürgen\AppData\Local\Microsoft\Windows\Temporary Internet Files\Content.Word\DSCF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E2A" w:rsidRDefault="007E0E2A"/>
    <w:p w:rsidR="007E0E2A" w:rsidRDefault="007E0E2A">
      <w:r>
        <w:t>Kirchenbuch Herringen 1798; ARCHION-Bild 184 in „Beerdigungen 1783 – 1809“</w:t>
      </w:r>
    </w:p>
    <w:p w:rsidR="007E0E2A" w:rsidRDefault="007E0E2A">
      <w:r>
        <w:t>Abschrift:</w:t>
      </w:r>
    </w:p>
    <w:p w:rsidR="007E0E2A" w:rsidRDefault="007E0E2A">
      <w:r>
        <w:t>„d 1ten Juny Henrich Wilhelm Forwick hiesiger Schullehrer; Alter: 59 Jahre 10 Monate; Todesursache: Schwindsucht“.</w:t>
      </w:r>
    </w:p>
    <w:p w:rsidR="007E0E2A" w:rsidRDefault="007E0E2A"/>
    <w:p w:rsidR="007E0E2A" w:rsidRDefault="007E0E2A">
      <w:r>
        <w:t>Rechnerisches Geburtsdatum: 08.1738</w:t>
      </w:r>
      <w:bookmarkStart w:id="0" w:name="_GoBack"/>
      <w:bookmarkEnd w:id="0"/>
    </w:p>
    <w:sectPr w:rsidR="007E0E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2A"/>
    <w:rsid w:val="001E3D3F"/>
    <w:rsid w:val="002F6B13"/>
    <w:rsid w:val="005F386D"/>
    <w:rsid w:val="007E0E2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2015-09-27T08:29:00Z</cp:lastPrinted>
  <dcterms:created xsi:type="dcterms:W3CDTF">2015-09-27T08:24:00Z</dcterms:created>
  <dcterms:modified xsi:type="dcterms:W3CDTF">2015-09-27T08:30:00Z</dcterms:modified>
</cp:coreProperties>
</file>