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D7CE7">
      <w:r>
        <w:rPr>
          <w:noProof/>
          <w:lang w:eastAsia="de-DE"/>
        </w:rPr>
        <w:drawing>
          <wp:inline distT="0" distB="0" distL="0" distR="0">
            <wp:extent cx="9072245" cy="103922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9C" w:rsidRDefault="0076409C"/>
    <w:p w:rsidR="0076409C" w:rsidRDefault="0076409C">
      <w:r>
        <w:t>Kirchenbuch Opherdicke 1862</w:t>
      </w:r>
    </w:p>
    <w:p w:rsidR="0076409C" w:rsidRDefault="0076409C">
      <w:r>
        <w:t>Abschrift:</w:t>
      </w:r>
    </w:p>
    <w:p w:rsidR="0076409C" w:rsidRDefault="0076409C">
      <w:r>
        <w:t xml:space="preserve">„ Nr. 15; Mathilde Bahrenbräucker genannt </w:t>
      </w:r>
      <w:r w:rsidRPr="0076409C">
        <w:rPr>
          <w:u w:val="single"/>
        </w:rPr>
        <w:t>Bürger</w:t>
      </w:r>
      <w:r>
        <w:t>; Geburtsdatum d. 31. März, morgens 9 Uhr; ehelich; Name des Vater</w:t>
      </w:r>
      <w:r w:rsidR="00A35AD1">
        <w:t>s</w:t>
      </w:r>
      <w:bookmarkStart w:id="0" w:name="_GoBack"/>
      <w:bookmarkEnd w:id="0"/>
      <w:r>
        <w:t>: Wilhelm Bahrenbräuker gen. Bürger, Colon; Name der Mutter: Friederike Bürger; Wohnort der Eltern: Holzwickede; Taufdatum: d. 11ten Mai;…; Taufzeugen: 1) Colonus Crämer, 2) Colonus Bahrenbräuker, 3) Ehefrau Sudhaus“</w:t>
      </w:r>
    </w:p>
    <w:sectPr w:rsidR="0076409C" w:rsidSect="002D7C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E7"/>
    <w:rsid w:val="001E3D3F"/>
    <w:rsid w:val="002D7CE7"/>
    <w:rsid w:val="002F6B13"/>
    <w:rsid w:val="005D6824"/>
    <w:rsid w:val="005F386D"/>
    <w:rsid w:val="0076409C"/>
    <w:rsid w:val="00A35AD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2015-08-27T08:53:00Z</cp:lastPrinted>
  <dcterms:created xsi:type="dcterms:W3CDTF">2015-09-02T09:23:00Z</dcterms:created>
  <dcterms:modified xsi:type="dcterms:W3CDTF">2015-09-02T09:31:00Z</dcterms:modified>
</cp:coreProperties>
</file>