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93592">
      <w:r>
        <w:rPr>
          <w:noProof/>
          <w:lang w:eastAsia="de-DE"/>
        </w:rPr>
        <w:drawing>
          <wp:inline distT="0" distB="0" distL="0" distR="0">
            <wp:extent cx="5760720" cy="7843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1693; ARCHION-Bild 14 in „Taufen etc. 1683 – 1716“</w:t>
      </w:r>
    </w:p>
    <w:p w:rsidR="00193592" w:rsidRDefault="00193592">
      <w:r>
        <w:t>Abschrift:</w:t>
      </w:r>
    </w:p>
    <w:p w:rsidR="00193592" w:rsidRDefault="00193592">
      <w:r>
        <w:t>„d 5ten Julii hatt Frans Lieferman ein Töchterlein taufen und es nennen laßen Anna Christina“.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193592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2016-03-30T09:54:00Z</dcterms:created>
  <dcterms:modified xsi:type="dcterms:W3CDTF">2016-03-30T09:57:00Z</dcterms:modified>
</cp:coreProperties>
</file>