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6628">
      <w:r>
        <w:rPr>
          <w:noProof/>
          <w:lang w:eastAsia="de-DE"/>
        </w:rPr>
        <w:drawing>
          <wp:inline distT="0" distB="0" distL="0" distR="0">
            <wp:extent cx="5760720" cy="1225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28" w:rsidRDefault="00626628"/>
    <w:p w:rsidR="00626628" w:rsidRDefault="00626628">
      <w:bookmarkStart w:id="0" w:name="_GoBack"/>
      <w:r>
        <w:t>Kirchenbuch Unna 1759; ARCHION-Bild 134 in „Taufen 1732 – 1760“</w:t>
      </w:r>
      <w:r>
        <w:br/>
        <w:t>Abschrift:</w:t>
      </w:r>
    </w:p>
    <w:p w:rsidR="00626628" w:rsidRDefault="00626628">
      <w:r>
        <w:t>„Octbr. d. 29ten; Echter Schulte zu Afferde ein Sohn Joh: Caspar, die Gev. (Gevattern, KJK) sind Kühl zu Vellingsen, Schultze zu Vellingsen, und die Meyersche zu Holtzwickede“.</w:t>
      </w:r>
      <w:bookmarkEnd w:id="0"/>
    </w:p>
    <w:sectPr w:rsidR="0062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8"/>
    <w:rsid w:val="001E3D3F"/>
    <w:rsid w:val="002F6B13"/>
    <w:rsid w:val="005F386D"/>
    <w:rsid w:val="00626628"/>
    <w:rsid w:val="009473FB"/>
    <w:rsid w:val="00B9040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2016-02-23T14:21:00Z</cp:lastPrinted>
  <dcterms:created xsi:type="dcterms:W3CDTF">2016-02-23T14:09:00Z</dcterms:created>
  <dcterms:modified xsi:type="dcterms:W3CDTF">2016-02-23T14:24:00Z</dcterms:modified>
</cp:coreProperties>
</file>