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45B4">
      <w:r>
        <w:rPr>
          <w:noProof/>
          <w:lang w:eastAsia="de-DE"/>
        </w:rPr>
        <w:drawing>
          <wp:inline distT="0" distB="0" distL="0" distR="0">
            <wp:extent cx="5760720" cy="932903"/>
            <wp:effectExtent l="0" t="0" r="0" b="635"/>
            <wp:docPr id="1" name="Grafik 1" descr="C:\Users\Jürgen\AppData\Local\Microsoft\Windows\Temporary Internet Files\Content.Word\IMG_20160128_1610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8_16101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B4" w:rsidRDefault="00F045B4"/>
    <w:p w:rsidR="00F045B4" w:rsidRDefault="00F045B4">
      <w:bookmarkStart w:id="0" w:name="_GoBack"/>
      <w:r>
        <w:t>Kirchenbuch Bönen 1770; ARCHION-Bild 320 in „Beerdigungen 1765 – 1800“</w:t>
      </w:r>
    </w:p>
    <w:p w:rsidR="00F045B4" w:rsidRDefault="00F045B4">
      <w:r>
        <w:t>Abschrift:</w:t>
      </w:r>
    </w:p>
    <w:p w:rsidR="00F045B4" w:rsidRDefault="00F045B4">
      <w:r>
        <w:t>„ zu Altenbögge</w:t>
      </w:r>
      <w:proofErr w:type="gramStart"/>
      <w:r>
        <w:t>;..;</w:t>
      </w:r>
      <w:proofErr w:type="gramEnd"/>
      <w:r>
        <w:t xml:space="preserve"> Johan Lichtermann ist d. 25 Novbr. abends gestorben (alt 84 Jahr)“.</w:t>
      </w:r>
      <w:bookmarkEnd w:id="0"/>
    </w:p>
    <w:sectPr w:rsidR="00F04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4"/>
    <w:rsid w:val="001E3D3F"/>
    <w:rsid w:val="002F6B13"/>
    <w:rsid w:val="005F386D"/>
    <w:rsid w:val="00F045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2016-01-28T15:13:00Z</dcterms:created>
  <dcterms:modified xsi:type="dcterms:W3CDTF">2016-01-28T15:16:00Z</dcterms:modified>
</cp:coreProperties>
</file>