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54B9">
      <w:r>
        <w:rPr>
          <w:noProof/>
          <w:lang w:eastAsia="de-DE"/>
        </w:rPr>
        <w:drawing>
          <wp:inline distT="0" distB="0" distL="0" distR="0">
            <wp:extent cx="5760720" cy="1898108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37" w:rsidRDefault="00B56037"/>
    <w:p w:rsidR="00B56037" w:rsidRDefault="00B56037">
      <w:r>
        <w:t>Kirchenbuch Dellwig 1</w:t>
      </w:r>
      <w:r w:rsidR="00F454B9">
        <w:t>808</w:t>
      </w:r>
      <w:r>
        <w:t xml:space="preserve">; ARCHION-Bild </w:t>
      </w:r>
      <w:r w:rsidR="00F454B9">
        <w:t>5</w:t>
      </w:r>
      <w:r>
        <w:t xml:space="preserve">4 in „Beerdigungen </w:t>
      </w:r>
      <w:r w:rsidR="00F454B9">
        <w:t>1805 - 1814</w:t>
      </w:r>
      <w:r>
        <w:t>“</w:t>
      </w:r>
      <w:r>
        <w:br/>
        <w:t>Abschrift:</w:t>
      </w:r>
    </w:p>
    <w:p w:rsidR="00B56037" w:rsidRDefault="00B56037">
      <w:r>
        <w:t xml:space="preserve">„Strickherdicke; </w:t>
      </w:r>
      <w:r w:rsidR="00F454B9">
        <w:t xml:space="preserve">Am 24ten </w:t>
      </w:r>
      <w:r w:rsidR="000B0325">
        <w:t xml:space="preserve">(Februar, KJK) </w:t>
      </w:r>
      <w:r w:rsidR="00F454B9">
        <w:t xml:space="preserve">des </w:t>
      </w:r>
      <w:r w:rsidR="004071C5">
        <w:t>M</w:t>
      </w:r>
      <w:bookmarkStart w:id="0" w:name="_GoBack"/>
      <w:bookmarkEnd w:id="0"/>
      <w:r w:rsidR="00F454B9">
        <w:t>orgens in aller Frühe wurde im</w:t>
      </w:r>
      <w:r w:rsidR="00817A0F">
        <w:t xml:space="preserve"> Brunnen </w:t>
      </w:r>
      <w:r w:rsidR="00F454B9">
        <w:t>todt gefunden Caspar Diederich Echtermann zu Strickherdicke. Die Ursache warum er sich selbst d</w:t>
      </w:r>
      <w:r w:rsidR="00817A0F">
        <w:t>as Leben genommen</w:t>
      </w:r>
      <w:r w:rsidR="00F454B9">
        <w:t>, konnte nicht ermittelt und angegeben werden. Er war alt 61 Jahr und 2 Monathe; wurde begraben am 26ten ej. (eiusdem, desselben, KJK)“.</w:t>
      </w:r>
    </w:p>
    <w:sectPr w:rsidR="00B56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7"/>
    <w:rsid w:val="000B0325"/>
    <w:rsid w:val="001E3D3F"/>
    <w:rsid w:val="002F6B13"/>
    <w:rsid w:val="004071C5"/>
    <w:rsid w:val="004D5D27"/>
    <w:rsid w:val="005F386D"/>
    <w:rsid w:val="006D62A3"/>
    <w:rsid w:val="00817A0F"/>
    <w:rsid w:val="009473FB"/>
    <w:rsid w:val="00B44E8A"/>
    <w:rsid w:val="00B56037"/>
    <w:rsid w:val="00F454B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5</cp:revision>
  <cp:lastPrinted>2017-03-01T07:28:00Z</cp:lastPrinted>
  <dcterms:created xsi:type="dcterms:W3CDTF">2017-02-28T16:44:00Z</dcterms:created>
  <dcterms:modified xsi:type="dcterms:W3CDTF">2017-03-01T07:29:00Z</dcterms:modified>
</cp:coreProperties>
</file>