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B5330" w:rsidP="000B5330">
      <w:r>
        <w:rPr>
          <w:noProof/>
          <w:lang w:eastAsia="de-DE"/>
        </w:rPr>
        <w:drawing>
          <wp:inline distT="0" distB="0" distL="0" distR="0">
            <wp:extent cx="5760720" cy="2536291"/>
            <wp:effectExtent l="0" t="0" r="0" b="0"/>
            <wp:docPr id="1" name="Grafik 1" descr="C:\Users\Jürgen\AppData\Local\Microsoft\Windows\Temporary Internet Files\Content.Word\DSCF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30" w:rsidRDefault="000B5330" w:rsidP="000B5330"/>
    <w:p w:rsidR="000B5330" w:rsidRDefault="000B5330" w:rsidP="000B5330">
      <w:bookmarkStart w:id="0" w:name="_GoBack"/>
      <w:r>
        <w:t>Kirchenbuch Herringen 1741; ARCHION-Bild 97 in „Taufen 1694 – 1765“</w:t>
      </w:r>
    </w:p>
    <w:p w:rsidR="000B5330" w:rsidRDefault="000B5330" w:rsidP="000B5330">
      <w:r>
        <w:t>Abschrift:</w:t>
      </w:r>
    </w:p>
    <w:p w:rsidR="000B5330" w:rsidRPr="000B5330" w:rsidRDefault="000B5330" w:rsidP="000B5330">
      <w:r>
        <w:t>„d 23. Julii hat Ghorholtz (Gerholt, KJK) ein Töchterlein Anna Sophia genand, taufen laßen“.</w:t>
      </w:r>
      <w:bookmarkEnd w:id="0"/>
    </w:p>
    <w:sectPr w:rsidR="000B5330" w:rsidRPr="000B5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30"/>
    <w:rsid w:val="000B5330"/>
    <w:rsid w:val="001E3D3F"/>
    <w:rsid w:val="002F6B13"/>
    <w:rsid w:val="005F386D"/>
    <w:rsid w:val="00F8564A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2015-09-13T09:00:00Z</dcterms:created>
  <dcterms:modified xsi:type="dcterms:W3CDTF">2015-09-13T09:00:00Z</dcterms:modified>
</cp:coreProperties>
</file>