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526F1">
      <w:r>
        <w:rPr>
          <w:noProof/>
          <w:lang w:eastAsia="de-DE"/>
        </w:rPr>
        <w:drawing>
          <wp:inline distT="0" distB="0" distL="0" distR="0">
            <wp:extent cx="5760720" cy="1493629"/>
            <wp:effectExtent l="0" t="0" r="0" b="0"/>
            <wp:docPr id="2" name="Grafik 2" descr="C:\Users\Jürgen\AppData\Local\Microsoft\Windows\Temporary Internet Files\Content.Word\DSCF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DSCF29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93629"/>
                    </a:xfrm>
                    <a:prstGeom prst="rect">
                      <a:avLst/>
                    </a:prstGeom>
                    <a:noFill/>
                    <a:ln>
                      <a:noFill/>
                    </a:ln>
                  </pic:spPr>
                </pic:pic>
              </a:graphicData>
            </a:graphic>
          </wp:inline>
        </w:drawing>
      </w:r>
    </w:p>
    <w:p w:rsidR="0000216B" w:rsidRDefault="0000216B"/>
    <w:p w:rsidR="0000216B" w:rsidRDefault="0000216B">
      <w:bookmarkStart w:id="0" w:name="_GoBack"/>
      <w:r>
        <w:t>Kirchenbuch Bönen 1</w:t>
      </w:r>
      <w:r w:rsidR="008526F1">
        <w:t>697</w:t>
      </w:r>
      <w:r>
        <w:t xml:space="preserve">; ARCHION-Bild </w:t>
      </w:r>
      <w:r w:rsidR="008526F1">
        <w:t xml:space="preserve">16 </w:t>
      </w:r>
      <w:r>
        <w:t>in „T</w:t>
      </w:r>
      <w:r w:rsidR="008526F1">
        <w:t>aufen</w:t>
      </w:r>
      <w:r>
        <w:t xml:space="preserve"> 1694 – 1794“</w:t>
      </w:r>
    </w:p>
    <w:p w:rsidR="0000216B" w:rsidRDefault="0000216B">
      <w:r>
        <w:t>Abschrift:</w:t>
      </w:r>
    </w:p>
    <w:p w:rsidR="0000216B" w:rsidRDefault="0000216B">
      <w:r>
        <w:t xml:space="preserve">„den </w:t>
      </w:r>
      <w:r w:rsidR="008526F1">
        <w:t>13 Sep hatt Berlinghoff Zwillinge taufen laßen da der erste ist nach den Gerdt Groning und Gert auf der Teiten (wohl Toitman in der Schreibung des Katasters von 1705, KJK) ist Gerdt, der andere nach</w:t>
      </w:r>
      <w:r w:rsidR="00952E84">
        <w:t xml:space="preserve"> dem Runge (?) zu Stockumb (Stockum, KJK) und Schulte zu Twinckhoff (?) Caspar genennet worden“.</w:t>
      </w:r>
      <w:bookmarkEnd w:id="0"/>
    </w:p>
    <w:sectPr w:rsidR="00002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6B"/>
    <w:rsid w:val="0000216B"/>
    <w:rsid w:val="001E3D3F"/>
    <w:rsid w:val="002343DB"/>
    <w:rsid w:val="002F6B13"/>
    <w:rsid w:val="005F386D"/>
    <w:rsid w:val="008526F1"/>
    <w:rsid w:val="00952E84"/>
    <w:rsid w:val="00AA6E7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021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021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2015-12-18T14:45:00Z</dcterms:created>
  <dcterms:modified xsi:type="dcterms:W3CDTF">2015-12-18T14:45:00Z</dcterms:modified>
</cp:coreProperties>
</file>