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B2B80">
      <w:r>
        <w:rPr>
          <w:noProof/>
          <w:lang w:eastAsia="de-DE"/>
        </w:rPr>
        <w:drawing>
          <wp:inline distT="0" distB="0" distL="0" distR="0">
            <wp:extent cx="5760720" cy="1546980"/>
            <wp:effectExtent l="0" t="0" r="0" b="0"/>
            <wp:docPr id="3" name="Grafik 3" descr="C:\Users\Jürgen\AppData\Local\Microsoft\Windows\INetCache\Content.Word\DSCF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CC" w:rsidRDefault="00FA55CC"/>
    <w:p w:rsidR="00FA55CC" w:rsidRDefault="00AB2B80">
      <w:r>
        <w:rPr>
          <w:noProof/>
          <w:lang w:eastAsia="de-DE"/>
        </w:rPr>
        <w:drawing>
          <wp:inline distT="0" distB="0" distL="0" distR="0">
            <wp:extent cx="5760720" cy="960862"/>
            <wp:effectExtent l="0" t="0" r="0" b="0"/>
            <wp:docPr id="4" name="Grafik 4" descr="C:\Users\Jürgen\AppData\Local\Microsoft\Windows\INetCache\Content.Word\DSCF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CC" w:rsidRDefault="00FA55CC"/>
    <w:p w:rsidR="00FA55CC" w:rsidRDefault="00FA55CC">
      <w:bookmarkStart w:id="0" w:name="_GoBack"/>
      <w:r>
        <w:t>Kirchenbuch Berge 177</w:t>
      </w:r>
      <w:r w:rsidR="00ED31CA">
        <w:t>5</w:t>
      </w:r>
      <w:r>
        <w:t xml:space="preserve"> ARCHION-Bild 1</w:t>
      </w:r>
      <w:r w:rsidR="00ED31CA">
        <w:t>6</w:t>
      </w:r>
      <w:r>
        <w:t xml:space="preserve"> in „Taufen 1796 – 1865“</w:t>
      </w:r>
    </w:p>
    <w:p w:rsidR="00FA55CC" w:rsidRDefault="00FA55CC">
      <w:r>
        <w:t>Abschrift:</w:t>
      </w:r>
    </w:p>
    <w:p w:rsidR="00FA55CC" w:rsidRDefault="00FA55CC">
      <w:r>
        <w:t xml:space="preserve">„Dem </w:t>
      </w:r>
      <w:r w:rsidR="00C22BE9">
        <w:t>B</w:t>
      </w:r>
      <w:r>
        <w:t xml:space="preserve">auer Joh. </w:t>
      </w:r>
      <w:r w:rsidR="00ED31CA">
        <w:t>Meinhard Isenbeck ist von seiner Ehefr. Maria Cath. geb. Erlamp d. 15 Nov. früh um 4 Uhr ein Söhnl. gebohren so d 20 Nov. getauft u. genannt Johann George Caspar. Taufzeugen waren: 1) Joh. George Blüggel Bauer in Berge, 2) Joh. Caspar Ehrenberg Bauer in Freiske, 3) Anna Syb. Ehefr. Grotebockus (Grote Bochus im „Kataster…“, KJK)“.</w:t>
      </w:r>
      <w:bookmarkEnd w:id="0"/>
    </w:p>
    <w:sectPr w:rsidR="00FA55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CC"/>
    <w:rsid w:val="001E3D3F"/>
    <w:rsid w:val="002F6B13"/>
    <w:rsid w:val="005F386D"/>
    <w:rsid w:val="006D62A3"/>
    <w:rsid w:val="00763C36"/>
    <w:rsid w:val="009473FB"/>
    <w:rsid w:val="00AB2B80"/>
    <w:rsid w:val="00B44E8A"/>
    <w:rsid w:val="00C22BE9"/>
    <w:rsid w:val="00D30D92"/>
    <w:rsid w:val="00ED31CA"/>
    <w:rsid w:val="00F8564A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2016-10-21T13:39:00Z</dcterms:created>
  <dcterms:modified xsi:type="dcterms:W3CDTF">2016-10-21T13:39:00Z</dcterms:modified>
</cp:coreProperties>
</file>