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80897">
      <w:r>
        <w:rPr>
          <w:noProof/>
          <w:lang w:eastAsia="de-DE"/>
        </w:rPr>
        <w:drawing>
          <wp:inline distT="0" distB="0" distL="0" distR="0">
            <wp:extent cx="5760720" cy="1917633"/>
            <wp:effectExtent l="0" t="0" r="0" b="6985"/>
            <wp:docPr id="1" name="Grafik 1" descr="C:\Users\Jürgen\AppData\Local\Microsoft\Windows\INetCache\Content.Word\DSCF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97" w:rsidRDefault="00A80897"/>
    <w:p w:rsidR="00A80897" w:rsidRDefault="00A80897">
      <w:bookmarkStart w:id="0" w:name="_GoBack"/>
      <w:r>
        <w:t>Kirchenbuch Flierich 1761; ARCHION-Bild 206 in „Beerdigungen 1684 – 1765“</w:t>
      </w:r>
    </w:p>
    <w:p w:rsidR="00A80897" w:rsidRDefault="00A80897">
      <w:r>
        <w:t>Abschrift:</w:t>
      </w:r>
    </w:p>
    <w:p w:rsidR="00A80897" w:rsidRDefault="00A80897">
      <w:r>
        <w:t>„d 9ten (Oktober, KJK) der Witwer Nattschulte, alt: 52 Jahr: 5 Monathe: Text (der Leichenpredigt, KJK): unleserlich“.</w:t>
      </w:r>
      <w:bookmarkEnd w:id="0"/>
    </w:p>
    <w:sectPr w:rsidR="00A80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97"/>
    <w:rsid w:val="001E3D3F"/>
    <w:rsid w:val="002F6B13"/>
    <w:rsid w:val="005F386D"/>
    <w:rsid w:val="006D62A3"/>
    <w:rsid w:val="009473FB"/>
    <w:rsid w:val="00A80897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2016-11-12T09:56:00Z</dcterms:created>
  <dcterms:modified xsi:type="dcterms:W3CDTF">2016-11-12T10:06:00Z</dcterms:modified>
</cp:coreProperties>
</file>