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00DC5">
      <w:r>
        <w:rPr>
          <w:noProof/>
          <w:lang w:eastAsia="de-DE"/>
        </w:rPr>
        <w:drawing>
          <wp:inline distT="0" distB="0" distL="0" distR="0">
            <wp:extent cx="5384800" cy="848776"/>
            <wp:effectExtent l="0" t="0" r="6350" b="8890"/>
            <wp:docPr id="1" name="Grafik 1" descr="C:\Users\Jürgen\AppData\Local\Microsoft\Windows\Temporary Internet Files\Content.Word\DSCF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84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C5" w:rsidRDefault="00500DC5"/>
    <w:p w:rsidR="00500DC5" w:rsidRDefault="00500DC5">
      <w:r>
        <w:t>Kirchenbuch Herringen 1807; ARCHION-Bild 32 in „Beerdigungen 1802 – 1842“</w:t>
      </w:r>
    </w:p>
    <w:p w:rsidR="00500DC5" w:rsidRDefault="00500DC5">
      <w:r>
        <w:t>Abschrift:</w:t>
      </w:r>
    </w:p>
    <w:p w:rsidR="00500DC5" w:rsidRDefault="00500DC5">
      <w:r>
        <w:t>„Wiescherhöfen; ..; Die mir pers. bekannte Clara Anna For</w:t>
      </w:r>
      <w:bookmarkStart w:id="0" w:name="_GoBack"/>
      <w:bookmarkEnd w:id="0"/>
      <w:r>
        <w:t>wick Wittwe Bresser starb am fünften September in einem Alter von 66 Jahren“.</w:t>
      </w:r>
    </w:p>
    <w:sectPr w:rsidR="00500DC5" w:rsidSect="00554C6B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5"/>
    <w:rsid w:val="001E3D3F"/>
    <w:rsid w:val="002F6B13"/>
    <w:rsid w:val="00500DC5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2015-10-02T09:57:00Z</dcterms:created>
  <dcterms:modified xsi:type="dcterms:W3CDTF">2015-10-02T10:01:00Z</dcterms:modified>
</cp:coreProperties>
</file>