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D3F41">
      <w:r>
        <w:rPr>
          <w:noProof/>
          <w:lang w:eastAsia="de-DE"/>
        </w:rPr>
        <w:drawing>
          <wp:inline distT="0" distB="0" distL="0" distR="0">
            <wp:extent cx="5760720" cy="1722321"/>
            <wp:effectExtent l="0" t="0" r="0" b="0"/>
            <wp:docPr id="1" name="Grafik 1" descr="C:\Users\Jürgen\AppData\Local\Microsoft\Windows\INetCache\Content.Word\DSCF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41" w:rsidRDefault="000D3F41"/>
    <w:p w:rsidR="000D3F41" w:rsidRDefault="000D3F41">
      <w:r>
        <w:t>Kirchenbuch Herringen 1758; ARCHION-Bild 126 in „Beerdigungen 1694 – 1782“</w:t>
      </w:r>
    </w:p>
    <w:p w:rsidR="000D3F41" w:rsidRDefault="000D3F41">
      <w:r>
        <w:t>Abschschrift:</w:t>
      </w:r>
    </w:p>
    <w:p w:rsidR="00C6007D" w:rsidRDefault="00C6007D">
      <w:r>
        <w:t>d 22 April die alter Meyersche zu Herringen (d.i. die Bäuerin auf dem Hof Schulze zu Herringen, KJK</w:t>
      </w:r>
      <w:r w:rsidR="00274E35">
        <w:t>)</w:t>
      </w:r>
      <w:bookmarkStart w:id="0" w:name="_GoBack"/>
      <w:bookmarkEnd w:id="0"/>
      <w:r>
        <w:t>“.</w:t>
      </w:r>
    </w:p>
    <w:sectPr w:rsidR="00C60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1"/>
    <w:rsid w:val="000D3F41"/>
    <w:rsid w:val="001E3D3F"/>
    <w:rsid w:val="00274E35"/>
    <w:rsid w:val="002F6B13"/>
    <w:rsid w:val="005F386D"/>
    <w:rsid w:val="006D62A3"/>
    <w:rsid w:val="009473FB"/>
    <w:rsid w:val="00B44E8A"/>
    <w:rsid w:val="00C6007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2017-01-06T11:32:00Z</dcterms:created>
  <dcterms:modified xsi:type="dcterms:W3CDTF">2017-01-06T13:51:00Z</dcterms:modified>
</cp:coreProperties>
</file>