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5D07">
      <w:r>
        <w:rPr>
          <w:noProof/>
          <w:lang w:eastAsia="de-DE"/>
        </w:rPr>
        <w:drawing>
          <wp:inline distT="0" distB="0" distL="0" distR="0">
            <wp:extent cx="5760720" cy="963027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37" w:rsidRDefault="008A0D37"/>
    <w:p w:rsidR="008A0D37" w:rsidRDefault="008A0D37">
      <w:bookmarkStart w:id="0" w:name="_GoBack"/>
      <w:r>
        <w:t>Kirchenbuch Bönen 1</w:t>
      </w:r>
      <w:r w:rsidR="004D5D07">
        <w:t>789</w:t>
      </w:r>
      <w:r>
        <w:t xml:space="preserve">; ARCHION-Bild </w:t>
      </w:r>
      <w:r w:rsidR="004D5D07">
        <w:t>363</w:t>
      </w:r>
      <w:r>
        <w:t xml:space="preserve"> in „Taufen etc. 1</w:t>
      </w:r>
      <w:r w:rsidR="004D5D07">
        <w:t>765 - 1800</w:t>
      </w:r>
      <w:r>
        <w:t>“</w:t>
      </w:r>
    </w:p>
    <w:p w:rsidR="008A0D37" w:rsidRDefault="008A0D37">
      <w:r>
        <w:t>Abschrift:</w:t>
      </w:r>
    </w:p>
    <w:p w:rsidR="008A0D37" w:rsidRDefault="008A0D37">
      <w:r>
        <w:t>„</w:t>
      </w:r>
      <w:r w:rsidR="004D5D07">
        <w:t>Wetfeld;..; d. 8ten Octob. a.c. (anni currentis, laufenden Jahres, KJK) ist Anna Christina v. Buttel gewesene Brändtsche gestorben alt den Angaben nach 86 Jahr 6 Monathe; Todesursache: Alters- u. Schwachheitshalber“.</w:t>
      </w:r>
      <w:bookmarkEnd w:id="0"/>
    </w:p>
    <w:sectPr w:rsidR="008A0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7"/>
    <w:rsid w:val="001E3D3F"/>
    <w:rsid w:val="002F6B13"/>
    <w:rsid w:val="004D5D07"/>
    <w:rsid w:val="005F386D"/>
    <w:rsid w:val="006313B7"/>
    <w:rsid w:val="006D62A3"/>
    <w:rsid w:val="008A0D37"/>
    <w:rsid w:val="009473FB"/>
    <w:rsid w:val="00B2471D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2016-04-19T15:52:00Z</dcterms:created>
  <dcterms:modified xsi:type="dcterms:W3CDTF">2016-04-19T15:52:00Z</dcterms:modified>
</cp:coreProperties>
</file>