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52EDC">
      <w:r>
        <w:rPr>
          <w:noProof/>
          <w:lang w:eastAsia="de-DE"/>
        </w:rPr>
        <w:drawing>
          <wp:inline distT="0" distB="0" distL="0" distR="0">
            <wp:extent cx="5760720" cy="988003"/>
            <wp:effectExtent l="0" t="0" r="0" b="3175"/>
            <wp:docPr id="1" name="Grafik 1" descr="C:\Users\Jürgen\AppData\Local\Microsoft\Windows\Temporary Internet Files\Content.Word\DSCF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DC" w:rsidRDefault="00652EDC"/>
    <w:p w:rsidR="00652EDC" w:rsidRDefault="00652EDC">
      <w:r>
        <w:t>Kirchenbuch Flierich 1812; ARCHION-Bild 219 in „Beerdigungen 1810 – 1865“</w:t>
      </w:r>
    </w:p>
    <w:p w:rsidR="00652EDC" w:rsidRDefault="00652EDC">
      <w:r>
        <w:t>Abschrift:</w:t>
      </w:r>
    </w:p>
    <w:p w:rsidR="00652EDC" w:rsidRDefault="00652EDC">
      <w:r>
        <w:t>Linke Buchseite (hier nicht abgebildet): „d. 2ten Juny; Bramey</w:t>
      </w:r>
      <w:proofErr w:type="gramStart"/>
      <w:r>
        <w:t>;…;</w:t>
      </w:r>
      <w:proofErr w:type="gramEnd"/>
      <w:r>
        <w:t xml:space="preserve"> Alter 66 J. 7 Mon.“</w:t>
      </w:r>
    </w:p>
    <w:p w:rsidR="00652EDC" w:rsidRDefault="00652EDC">
      <w:r>
        <w:t>Oben:</w:t>
      </w:r>
    </w:p>
    <w:p w:rsidR="00652EDC" w:rsidRDefault="00652EDC">
      <w:r>
        <w:t xml:space="preserve">„ (Hauptkrankheit) Gicht; Der Colonus Sudhaus Henrich Forwick verstarb den dreißgsten May, </w:t>
      </w:r>
      <w:proofErr w:type="gramStart"/>
      <w:r>
        <w:t>Mittags</w:t>
      </w:r>
      <w:proofErr w:type="gramEnd"/>
      <w:r>
        <w:t xml:space="preserve"> zwischen ein und zwey Uhr“.</w:t>
      </w:r>
      <w:bookmarkStart w:id="0" w:name="_GoBack"/>
      <w:bookmarkEnd w:id="0"/>
    </w:p>
    <w:sectPr w:rsidR="00652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DC"/>
    <w:rsid w:val="001E3D3F"/>
    <w:rsid w:val="002F6B13"/>
    <w:rsid w:val="005F386D"/>
    <w:rsid w:val="00652E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2015-09-12T15:42:00Z</dcterms:created>
  <dcterms:modified xsi:type="dcterms:W3CDTF">2015-09-12T15:47:00Z</dcterms:modified>
</cp:coreProperties>
</file>