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14" w:rsidRDefault="00045914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CC1739D" wp14:editId="547D39B5">
            <wp:extent cx="5760720" cy="38319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4" w:rsidRDefault="00045914"/>
    <w:p w:rsidR="00045914" w:rsidRDefault="00045914">
      <w:r>
        <w:t>Kirchenbuch Opherdicke 1793; ARCHION-Bild 31 in „Taufen 1774 – 1819“</w:t>
      </w:r>
    </w:p>
    <w:p w:rsidR="00045914" w:rsidRDefault="00045914">
      <w:r>
        <w:t>untere Spalte</w:t>
      </w:r>
    </w:p>
    <w:p w:rsidR="00045914" w:rsidRDefault="00045914"/>
    <w:p w:rsidR="00FD69E2" w:rsidRDefault="00FD69E2">
      <w:r>
        <w:t>Abschrift:</w:t>
      </w:r>
    </w:p>
    <w:p w:rsidR="00FD69E2" w:rsidRDefault="00FD69E2">
      <w:r>
        <w:t>„179</w:t>
      </w:r>
      <w:r w:rsidR="00045914">
        <w:t>3</w:t>
      </w:r>
      <w:r>
        <w:t xml:space="preserve">, </w:t>
      </w:r>
      <w:r w:rsidR="00045914" w:rsidRPr="00045914">
        <w:rPr>
          <w:strike/>
        </w:rPr>
        <w:t>Landwehr bey Hengsen</w:t>
      </w:r>
      <w:r w:rsidR="00045914">
        <w:t>,</w:t>
      </w:r>
      <w:r>
        <w:t xml:space="preserve"> Holzwickede; Nr. der Taufe </w:t>
      </w:r>
      <w:r w:rsidR="00045914">
        <w:t>4</w:t>
      </w:r>
      <w:r>
        <w:t>; Geburt: 2 Januarius, Taufe: 10  Januarius; Nahme und Profession der Eltern: Bürger vulgo Wulf</w:t>
      </w:r>
      <w:r w:rsidR="009B03D5">
        <w:t xml:space="preserve"> col. (Colonus, Vollbauer, KJK)</w:t>
      </w:r>
      <w:r>
        <w:t xml:space="preserve">; Nahme des Kindes: Johann Diederich Friderich; Nahmen der Taufzeugen: Schulze zu Holzwickede, H. Natorp, </w:t>
      </w:r>
      <w:r w:rsidR="00D2028B">
        <w:t>Died. Hueck und der Achter Meyersche (der „Meyersche“ bezeichnet einen Colonen, hier wohl den Schwiegervater Echter-/oder Achterschulze)“.</w:t>
      </w:r>
    </w:p>
    <w:sectPr w:rsidR="00FD6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D"/>
    <w:rsid w:val="00045914"/>
    <w:rsid w:val="00103FF6"/>
    <w:rsid w:val="001E3D3F"/>
    <w:rsid w:val="002F6B13"/>
    <w:rsid w:val="00461F2D"/>
    <w:rsid w:val="005F386D"/>
    <w:rsid w:val="009B03D5"/>
    <w:rsid w:val="00B0028C"/>
    <w:rsid w:val="00D2028B"/>
    <w:rsid w:val="00F8564A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2016-03-09T16:25:00Z</dcterms:created>
  <dcterms:modified xsi:type="dcterms:W3CDTF">2016-03-09T16:25:00Z</dcterms:modified>
</cp:coreProperties>
</file>