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77346">
      <w:r>
        <w:rPr>
          <w:noProof/>
          <w:lang w:eastAsia="de-DE"/>
        </w:rPr>
        <w:drawing>
          <wp:inline distT="0" distB="0" distL="0" distR="0">
            <wp:extent cx="5172710" cy="193103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46" w:rsidRDefault="00B77346"/>
    <w:p w:rsidR="00B77346" w:rsidRDefault="00B77346">
      <w:r>
        <w:t>Kirchenbuch Ostönnen</w:t>
      </w:r>
      <w:r w:rsidR="00E91AC5">
        <w:t xml:space="preserve"> 1745</w:t>
      </w:r>
      <w:bookmarkStart w:id="0" w:name="_GoBack"/>
      <w:bookmarkEnd w:id="0"/>
      <w:r>
        <w:t>; ARCHION-Bild 4 in „Taufen 1745 – 1748“</w:t>
      </w:r>
    </w:p>
    <w:p w:rsidR="00B77346" w:rsidRDefault="00B77346">
      <w:r>
        <w:t>Abschrift:</w:t>
      </w:r>
    </w:p>
    <w:p w:rsidR="00B77346" w:rsidRDefault="00B77346">
      <w:r>
        <w:t>„d. 25ten April dem Hengst eine Tochter get. genand Anna Elsaben“.</w:t>
      </w:r>
    </w:p>
    <w:sectPr w:rsidR="00B773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46"/>
    <w:rsid w:val="001E3D3F"/>
    <w:rsid w:val="002F6B13"/>
    <w:rsid w:val="005F386D"/>
    <w:rsid w:val="006D62A3"/>
    <w:rsid w:val="009473FB"/>
    <w:rsid w:val="00B44E8A"/>
    <w:rsid w:val="00B77346"/>
    <w:rsid w:val="00E91AC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2016-07-15T12:41:00Z</dcterms:created>
  <dcterms:modified xsi:type="dcterms:W3CDTF">2016-07-15T13:25:00Z</dcterms:modified>
</cp:coreProperties>
</file>