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C5DF3">
      <w:r>
        <w:rPr>
          <w:noProof/>
          <w:lang w:eastAsia="de-DE"/>
        </w:rPr>
        <w:drawing>
          <wp:inline distT="0" distB="0" distL="0" distR="0">
            <wp:extent cx="5760720" cy="7811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F" w:rsidRDefault="00E9697F"/>
    <w:p w:rsidR="00AC5DF3" w:rsidRDefault="00E9697F">
      <w:bookmarkStart w:id="0" w:name="_GoBack"/>
      <w:r>
        <w:t>Kirchenbuch Heeren 17</w:t>
      </w:r>
      <w:r w:rsidR="00AC5DF3">
        <w:t>44</w:t>
      </w:r>
      <w:r>
        <w:t xml:space="preserve"> ARCHION-Bild </w:t>
      </w:r>
      <w:r w:rsidR="00AC5DF3">
        <w:t>12</w:t>
      </w:r>
      <w:r>
        <w:t xml:space="preserve"> in „</w:t>
      </w:r>
      <w:r w:rsidR="00AC5DF3">
        <w:t>Beerdigungen 1717 – 1819“</w:t>
      </w:r>
    </w:p>
    <w:p w:rsidR="00E9697F" w:rsidRDefault="00AC5DF3">
      <w:r>
        <w:t>Absc</w:t>
      </w:r>
      <w:r w:rsidR="00E9697F">
        <w:t>hrift:</w:t>
      </w:r>
      <w:r w:rsidR="00E9697F">
        <w:br/>
        <w:t>„</w:t>
      </w:r>
      <w:r w:rsidR="0081744B">
        <w:t>d. 2</w:t>
      </w:r>
      <w:r>
        <w:t>8. Dec. ist Leiffermanns Töchterlein begraben“.</w:t>
      </w:r>
      <w:bookmarkEnd w:id="0"/>
    </w:p>
    <w:sectPr w:rsidR="00E96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F"/>
    <w:rsid w:val="00122A07"/>
    <w:rsid w:val="001E3D3F"/>
    <w:rsid w:val="002F2BF7"/>
    <w:rsid w:val="002F6B13"/>
    <w:rsid w:val="005F386D"/>
    <w:rsid w:val="0081744B"/>
    <w:rsid w:val="00831695"/>
    <w:rsid w:val="009473FB"/>
    <w:rsid w:val="00A52F48"/>
    <w:rsid w:val="00AC5DF3"/>
    <w:rsid w:val="00AE154B"/>
    <w:rsid w:val="00E969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2016-04-04T15:05:00Z</cp:lastPrinted>
  <dcterms:created xsi:type="dcterms:W3CDTF">2016-04-04T15:39:00Z</dcterms:created>
  <dcterms:modified xsi:type="dcterms:W3CDTF">2016-04-04T15:39:00Z</dcterms:modified>
</cp:coreProperties>
</file>