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17491">
      <w:r>
        <w:rPr>
          <w:noProof/>
          <w:lang w:eastAsia="de-DE"/>
        </w:rPr>
        <w:drawing>
          <wp:inline distT="0" distB="0" distL="0" distR="0">
            <wp:extent cx="5760720" cy="1616154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91" w:rsidRDefault="00117491"/>
    <w:p w:rsidR="00117491" w:rsidRDefault="00117491">
      <w:bookmarkStart w:id="0" w:name="_GoBack"/>
      <w:r>
        <w:t>Kirchenbuch Aplerbeck 1745; ARCHION-Bild 167 in „Beerdigungen 1703 – 1806“</w:t>
      </w:r>
    </w:p>
    <w:p w:rsidR="00117491" w:rsidRDefault="00117491">
      <w:r>
        <w:t>Abschrift (s. letzte Zeile):</w:t>
      </w:r>
    </w:p>
    <w:p w:rsidR="00117491" w:rsidRDefault="00117491">
      <w:r>
        <w:t>„d. 1. Febr. Eva Catharina uxor (Ehefrau, KJK) Joh: Herman Kühl zu Vellinghausen, aet. (Alter, KJK) 44 Jahr“.</w:t>
      </w:r>
      <w:bookmarkEnd w:id="0"/>
    </w:p>
    <w:sectPr w:rsidR="001174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91"/>
    <w:rsid w:val="00117491"/>
    <w:rsid w:val="001E3D3F"/>
    <w:rsid w:val="002F6B13"/>
    <w:rsid w:val="005F386D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4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4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2016-02-24T15:08:00Z</cp:lastPrinted>
  <dcterms:created xsi:type="dcterms:W3CDTF">2016-02-24T15:05:00Z</dcterms:created>
  <dcterms:modified xsi:type="dcterms:W3CDTF">2016-02-24T15:09:00Z</dcterms:modified>
</cp:coreProperties>
</file>