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21E59">
      <w:r>
        <w:rPr>
          <w:noProof/>
          <w:lang w:eastAsia="de-DE"/>
        </w:rPr>
        <w:drawing>
          <wp:inline distT="0" distB="0" distL="0" distR="0">
            <wp:extent cx="5760720" cy="3776650"/>
            <wp:effectExtent l="0" t="0" r="0" b="0"/>
            <wp:docPr id="1" name="Grafik 1" descr="C:\Users\Jürgen\AppData\Local\Microsoft\Windows\Temporary Internet Files\Content.Word\DSCF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59" w:rsidRDefault="00A21E59"/>
    <w:p w:rsidR="00A21E59" w:rsidRDefault="00A21E59">
      <w:r>
        <w:t>Kirchenbuch Flierich 1783; ARCHION-Bild 54 in „Taufen 1764 – 1808“</w:t>
      </w:r>
    </w:p>
    <w:p w:rsidR="00A21E59" w:rsidRDefault="00A21E59">
      <w:r>
        <w:t>Abschrift:</w:t>
      </w:r>
    </w:p>
    <w:p w:rsidR="00A21E59" w:rsidRDefault="00A21E59">
      <w:r>
        <w:t xml:space="preserve">1783 den 11ten Jan; Dem Henrich Sudhaus zu Bramey </w:t>
      </w:r>
      <w:r w:rsidR="00133344">
        <w:t xml:space="preserve">ist </w:t>
      </w:r>
      <w:r w:rsidR="00061DC8">
        <w:t>v</w:t>
      </w:r>
      <w:r w:rsidR="00133344">
        <w:t>on seiner Ehefrau Maria Catharina Hellmig ein Söhnlein gebohren, welches den 21ten ejusdem (eiusdem, desselben, KJK) getauft und genandt worden Friederich Wilhelm. Taufzeugen sind, 1. Joh: Wilhelm Hel</w:t>
      </w:r>
      <w:r w:rsidR="00866CF6">
        <w:t>l</w:t>
      </w:r>
      <w:bookmarkStart w:id="0" w:name="_GoBack"/>
      <w:bookmarkEnd w:id="0"/>
      <w:r w:rsidR="00133344">
        <w:t xml:space="preserve">mig, 2. Gottfried Henr: Merschmann, 3. Catharina Elisabetha </w:t>
      </w:r>
      <w:r w:rsidR="00E54F7F">
        <w:t>Vo</w:t>
      </w:r>
      <w:r w:rsidR="00F615E6">
        <w:t>r</w:t>
      </w:r>
      <w:r w:rsidR="00E54F7F">
        <w:t>wick“.</w:t>
      </w:r>
    </w:p>
    <w:sectPr w:rsidR="00A21E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59"/>
    <w:rsid w:val="00061DC8"/>
    <w:rsid w:val="00133344"/>
    <w:rsid w:val="001E3D3F"/>
    <w:rsid w:val="002F6B13"/>
    <w:rsid w:val="005F386D"/>
    <w:rsid w:val="00866CF6"/>
    <w:rsid w:val="00A21E59"/>
    <w:rsid w:val="00E54F7F"/>
    <w:rsid w:val="00F615E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E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E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5</cp:revision>
  <dcterms:created xsi:type="dcterms:W3CDTF">2015-09-12T10:42:00Z</dcterms:created>
  <dcterms:modified xsi:type="dcterms:W3CDTF">2016-01-17T16:27:00Z</dcterms:modified>
</cp:coreProperties>
</file>