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497E">
      <w:r>
        <w:rPr>
          <w:noProof/>
          <w:lang w:eastAsia="de-DE"/>
        </w:rPr>
        <w:drawing>
          <wp:inline distT="0" distB="0" distL="0" distR="0">
            <wp:extent cx="5760720" cy="1255503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7E" w:rsidRDefault="00E4497E"/>
    <w:p w:rsidR="00E4497E" w:rsidRDefault="00E4497E">
      <w:bookmarkStart w:id="0" w:name="_GoBack"/>
      <w:r>
        <w:t>Kirchenbuch Heeren 1788; ARCHION-Bild 34 in „Beerdigungen 1717 – 1819“</w:t>
      </w:r>
    </w:p>
    <w:p w:rsidR="00E4497E" w:rsidRDefault="00E4497E">
      <w:r>
        <w:t>Abschrift:</w:t>
      </w:r>
    </w:p>
    <w:p w:rsidR="00E4497E" w:rsidRDefault="00E4497E">
      <w:r>
        <w:t xml:space="preserve">„25. Januar; </w:t>
      </w:r>
      <w:r w:rsidR="00784E99">
        <w:t>d</w:t>
      </w:r>
      <w:r>
        <w:t>er Eheleute Jo</w:t>
      </w:r>
      <w:r w:rsidR="00784E99">
        <w:t>h</w:t>
      </w:r>
      <w:r>
        <w:t>. Hermann Leiffermann und Maria Catharina Friederica Schulze Baukingroth eheliches Töchterlein;..; Alter: 17 Tage; Todesursache: nicht entzifferbar“.</w:t>
      </w:r>
      <w:bookmarkEnd w:id="0"/>
    </w:p>
    <w:p w:rsidR="00E4497E" w:rsidRDefault="00E4497E"/>
    <w:p w:rsidR="00E4497E" w:rsidRDefault="00E4497E">
      <w:r>
        <w:t>und Beerdigung des totgeborenen Geschwisters am 09.01.1788:</w:t>
      </w:r>
    </w:p>
    <w:p w:rsidR="00E4497E" w:rsidRDefault="00E4497E"/>
    <w:p w:rsidR="00E4497E" w:rsidRDefault="00E4497E">
      <w:r>
        <w:rPr>
          <w:noProof/>
          <w:lang w:eastAsia="de-DE"/>
        </w:rPr>
        <w:drawing>
          <wp:inline distT="0" distB="0" distL="0" distR="0">
            <wp:extent cx="5760720" cy="1023071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7E" w:rsidRDefault="00E4497E"/>
    <w:p w:rsidR="00E4497E" w:rsidRDefault="00E4497E">
      <w:r>
        <w:t>Fun</w:t>
      </w:r>
      <w:r w:rsidR="00784E99">
        <w:t>d</w:t>
      </w:r>
      <w:r>
        <w:t>stelle wie oben:</w:t>
      </w:r>
    </w:p>
    <w:p w:rsidR="00E4497E" w:rsidRDefault="00E4497E">
      <w:r>
        <w:t>Abschrift:</w:t>
      </w:r>
    </w:p>
    <w:p w:rsidR="00784E99" w:rsidRDefault="00784E99">
      <w:r>
        <w:t>„9. Januar; der Eheleute Johann Hermann Leiffermann u. Maria Catharina Friderica Schulze Baukingroth todtgeborenes Söhnlein;…; todtgeborener Zwilling“.</w:t>
      </w:r>
    </w:p>
    <w:p w:rsidR="00784E99" w:rsidRDefault="00784E99"/>
    <w:sectPr w:rsidR="00784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7E"/>
    <w:rsid w:val="001E3D3F"/>
    <w:rsid w:val="002F6B13"/>
    <w:rsid w:val="005F386D"/>
    <w:rsid w:val="00784E99"/>
    <w:rsid w:val="009473FB"/>
    <w:rsid w:val="00E4497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2016-04-04T14:16:00Z</dcterms:created>
  <dcterms:modified xsi:type="dcterms:W3CDTF">2016-04-04T14:32:00Z</dcterms:modified>
</cp:coreProperties>
</file>