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74D8A">
      <w:r>
        <w:rPr>
          <w:noProof/>
          <w:lang w:eastAsia="de-DE"/>
        </w:rPr>
        <w:drawing>
          <wp:inline distT="0" distB="0" distL="0" distR="0">
            <wp:extent cx="5760720" cy="1120221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D8A" w:rsidRDefault="00E74D8A"/>
    <w:p w:rsidR="00E74D8A" w:rsidRDefault="00E74D8A">
      <w:bookmarkStart w:id="0" w:name="_GoBack"/>
      <w:r>
        <w:t>Kirchenbuch Heeren 1769; ARCHION-Bild 22 in „Beerdigungen 1717 – 1819“ (schlechte Vorlage)</w:t>
      </w:r>
    </w:p>
    <w:p w:rsidR="00E74D8A" w:rsidRDefault="00E74D8A">
      <w:r>
        <w:t>Abschrift:</w:t>
      </w:r>
    </w:p>
    <w:p w:rsidR="00E74D8A" w:rsidRDefault="00E74D8A">
      <w:r>
        <w:t>Gestorbene ao 1769; d. 1. Martii ist Herman Leifferman ein abgestandener Bauer (d.i. ein Altenteiler, KJK) nach einer langwierigen Krankheit im 73. Jahr seines Alters am Schlagfluß gestorben“.</w:t>
      </w:r>
      <w:bookmarkEnd w:id="0"/>
    </w:p>
    <w:sectPr w:rsidR="00E74D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8A"/>
    <w:rsid w:val="001E3D3F"/>
    <w:rsid w:val="002F6B13"/>
    <w:rsid w:val="005F386D"/>
    <w:rsid w:val="009473FB"/>
    <w:rsid w:val="00E74D8A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D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D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2016-04-01T14:21:00Z</dcterms:created>
  <dcterms:modified xsi:type="dcterms:W3CDTF">2016-04-01T14:28:00Z</dcterms:modified>
</cp:coreProperties>
</file>