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28523D">
      <w:r>
        <w:rPr>
          <w:noProof/>
          <w:lang w:eastAsia="de-DE"/>
        </w:rPr>
        <w:drawing>
          <wp:inline distT="0" distB="0" distL="0" distR="0">
            <wp:extent cx="5760720" cy="888429"/>
            <wp:effectExtent l="0" t="0" r="0" b="698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8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C4E" w:rsidRDefault="00996C4E"/>
    <w:p w:rsidR="00996C4E" w:rsidRDefault="00996C4E">
      <w:bookmarkStart w:id="0" w:name="_GoBack"/>
      <w:r>
        <w:t>Kirchenbuch Heeren 17</w:t>
      </w:r>
      <w:r w:rsidR="0028523D">
        <w:t>05</w:t>
      </w:r>
      <w:r>
        <w:t xml:space="preserve">; ARCHION-Bild </w:t>
      </w:r>
      <w:r w:rsidR="0028523D">
        <w:t>27</w:t>
      </w:r>
      <w:r>
        <w:t xml:space="preserve"> in „</w:t>
      </w:r>
      <w:r w:rsidR="0028523D">
        <w:t>Taufen 1683 - 1716</w:t>
      </w:r>
      <w:r>
        <w:t>“</w:t>
      </w:r>
    </w:p>
    <w:p w:rsidR="00996C4E" w:rsidRDefault="00996C4E">
      <w:r>
        <w:t>Abschrift:</w:t>
      </w:r>
    </w:p>
    <w:p w:rsidR="00996C4E" w:rsidRDefault="00996C4E">
      <w:r>
        <w:t>„</w:t>
      </w:r>
      <w:r w:rsidR="004A6965">
        <w:t xml:space="preserve">den </w:t>
      </w:r>
      <w:r w:rsidR="0028523D">
        <w:t>31. Decembr. ist Jürgen Leifferman begraben“.</w:t>
      </w:r>
      <w:bookmarkEnd w:id="0"/>
    </w:p>
    <w:sectPr w:rsidR="00996C4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C4E"/>
    <w:rsid w:val="0010006F"/>
    <w:rsid w:val="001E3D3F"/>
    <w:rsid w:val="0028523D"/>
    <w:rsid w:val="002E40CA"/>
    <w:rsid w:val="002F6B13"/>
    <w:rsid w:val="004A6965"/>
    <w:rsid w:val="005F386D"/>
    <w:rsid w:val="009473FB"/>
    <w:rsid w:val="00996C4E"/>
    <w:rsid w:val="00A12AAD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6C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6C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6C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6C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2016-03-30T15:52:00Z</dcterms:created>
  <dcterms:modified xsi:type="dcterms:W3CDTF">2016-03-30T15:52:00Z</dcterms:modified>
</cp:coreProperties>
</file>