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E2D01">
      <w:r>
        <w:rPr>
          <w:noProof/>
          <w:lang w:eastAsia="de-DE"/>
        </w:rPr>
        <w:drawing>
          <wp:inline distT="0" distB="0" distL="0" distR="0">
            <wp:extent cx="5760720" cy="1195168"/>
            <wp:effectExtent l="0" t="0" r="0" b="5080"/>
            <wp:docPr id="1" name="Grafik 1" descr="C:\Users\Jürgen\AppData\Local\Microsoft\Windows\Temporary Internet Files\Content.Word\IMG_20160207_154357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7_154357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01" w:rsidRDefault="00CE2D01"/>
    <w:p w:rsidR="00CE2D01" w:rsidRDefault="00CE2D01">
      <w:r>
        <w:rPr>
          <w:noProof/>
          <w:lang w:eastAsia="de-DE"/>
        </w:rPr>
        <w:drawing>
          <wp:inline distT="0" distB="0" distL="0" distR="0">
            <wp:extent cx="5760720" cy="1349739"/>
            <wp:effectExtent l="0" t="0" r="0" b="3175"/>
            <wp:docPr id="2" name="Grafik 2" descr="C:\Users\Jürgen\AppData\Local\Microsoft\Windows\Temporary Internet Files\Content.Word\IMG_20160207_15441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07_154416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01" w:rsidRDefault="00CE2D01"/>
    <w:p w:rsidR="00CE2D01" w:rsidRDefault="00CE2D01">
      <w:bookmarkStart w:id="0" w:name="_GoBack"/>
      <w:r>
        <w:t xml:space="preserve">Kirchenbuch Heeren </w:t>
      </w:r>
      <w:r>
        <w:t>1837</w:t>
      </w:r>
      <w:r>
        <w:t>; ARCHION-Bild 89 in „Taufen 1820 – 1853“</w:t>
      </w:r>
    </w:p>
    <w:p w:rsidR="00CE2D01" w:rsidRDefault="00CE2D01">
      <w:r>
        <w:t>Abschrift:</w:t>
      </w:r>
    </w:p>
    <w:p w:rsidR="00CE2D01" w:rsidRDefault="00CE2D01">
      <w:r>
        <w:t>„Carl Christian; Geburtsdatum: den 22. September nachmittags 4 Uhr; ehelich; Vater: Brinksitzer (Kötter, KJK) Carl Christian Tünnemann, Ort: Werve; Taufdatum: 8ter October; Klingelhöller (Pfarrer, KJK); Taufzeugen: Colon Christoph Tünnemann aus den Wiescherhöfen Kirchspiels Herringen, Gastwirth Carl Middendorff von da, Ehefrau Wilhelmine Elisabeth Colon Panthe von Wendighofen (Weddinghofen, KJK) Kir</w:t>
      </w:r>
      <w:r w:rsidR="000844EF">
        <w:t>s</w:t>
      </w:r>
      <w:r>
        <w:t>p. Metheler (Methler, KJK), Maria Sophia, Ehefrau des Colon Clothmann in Werve“.</w:t>
      </w:r>
      <w:bookmarkEnd w:id="0"/>
    </w:p>
    <w:sectPr w:rsidR="00CE2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1"/>
    <w:rsid w:val="000844EF"/>
    <w:rsid w:val="001E3D3F"/>
    <w:rsid w:val="002F6B13"/>
    <w:rsid w:val="005F386D"/>
    <w:rsid w:val="009473FB"/>
    <w:rsid w:val="00CE2D0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2016-02-07T14:54:00Z</dcterms:created>
  <dcterms:modified xsi:type="dcterms:W3CDTF">2016-02-07T15:05:00Z</dcterms:modified>
</cp:coreProperties>
</file>