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9B5368">
      <w:r>
        <w:rPr>
          <w:noProof/>
          <w:lang w:eastAsia="de-DE"/>
        </w:rPr>
        <w:drawing>
          <wp:inline distT="0" distB="0" distL="0" distR="0">
            <wp:extent cx="5760720" cy="1638011"/>
            <wp:effectExtent l="0" t="0" r="0" b="63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3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368" w:rsidRDefault="009B5368"/>
    <w:p w:rsidR="00254974" w:rsidRDefault="00254974" w:rsidP="00254974">
      <w:r>
        <w:t>Kirchenbuch Adorf 1684; ARCHION-Bild 206 in Kirchenbuch 1648 – 1702</w:t>
      </w:r>
    </w:p>
    <w:p w:rsidR="00254974" w:rsidRDefault="00254974" w:rsidP="00254974">
      <w:r>
        <w:t>Abschrift:</w:t>
      </w:r>
    </w:p>
    <w:p w:rsidR="00254974" w:rsidRDefault="00254974" w:rsidP="00254974">
      <w:r>
        <w:t xml:space="preserve">„Dom. 15 </w:t>
      </w:r>
      <w:proofErr w:type="spellStart"/>
      <w:proofErr w:type="gramStart"/>
      <w:r>
        <w:t>post</w:t>
      </w:r>
      <w:proofErr w:type="spellEnd"/>
      <w:proofErr w:type="gramEnd"/>
      <w:r>
        <w:t xml:space="preserve"> </w:t>
      </w:r>
      <w:proofErr w:type="spellStart"/>
      <w:r>
        <w:t>Trin</w:t>
      </w:r>
      <w:proofErr w:type="spellEnd"/>
      <w:r>
        <w:t xml:space="preserve">. (15. Sonntag nach Trinitatis =10.09.1684, KJK) Johan Otto </w:t>
      </w:r>
      <w:proofErr w:type="spellStart"/>
      <w:r>
        <w:t>Erleman</w:t>
      </w:r>
      <w:proofErr w:type="spellEnd"/>
      <w:r>
        <w:t xml:space="preserve"> in Adorf ein </w:t>
      </w:r>
      <w:proofErr w:type="spellStart"/>
      <w:r>
        <w:t>Söhnl</w:t>
      </w:r>
      <w:proofErr w:type="spellEnd"/>
      <w:r>
        <w:t xml:space="preserve">. taufen lassen </w:t>
      </w:r>
      <w:proofErr w:type="spellStart"/>
      <w:r>
        <w:t>genandt</w:t>
      </w:r>
      <w:proofErr w:type="spellEnd"/>
      <w:r>
        <w:t xml:space="preserve"> Johan Otto. Testes (Zeugen, KJK) </w:t>
      </w:r>
      <w:proofErr w:type="spellStart"/>
      <w:r>
        <w:t>Rev</w:t>
      </w:r>
      <w:proofErr w:type="spellEnd"/>
      <w:r>
        <w:t xml:space="preserve">. </w:t>
      </w:r>
      <w:proofErr w:type="spellStart"/>
      <w:r>
        <w:t>Dnus</w:t>
      </w:r>
      <w:proofErr w:type="spellEnd"/>
      <w:r>
        <w:t xml:space="preserve">. Pastor </w:t>
      </w:r>
      <w:proofErr w:type="spellStart"/>
      <w:r>
        <w:t>Adorff</w:t>
      </w:r>
      <w:proofErr w:type="spellEnd"/>
      <w:r>
        <w:t xml:space="preserve"> Johann Daniel Hofmeister (der Hochwürdige Herr Pastor zu Adorf J.D. Hofmeister, KJK), Herr Johan Otto Götte(n) (?) von Stadtberge (d.i. Obermarsberg, KJK) und Anna Elisabeth, Otto Suden </w:t>
      </w:r>
      <w:proofErr w:type="spellStart"/>
      <w:r>
        <w:t>Hausfraw</w:t>
      </w:r>
      <w:proofErr w:type="spellEnd"/>
      <w:r>
        <w:t>“.</w:t>
      </w:r>
      <w:bookmarkStart w:id="0" w:name="_GoBack"/>
      <w:bookmarkEnd w:id="0"/>
    </w:p>
    <w:sectPr w:rsidR="0025497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368"/>
    <w:rsid w:val="000E67AF"/>
    <w:rsid w:val="001D7626"/>
    <w:rsid w:val="00254974"/>
    <w:rsid w:val="006759D5"/>
    <w:rsid w:val="0082143C"/>
    <w:rsid w:val="009B5368"/>
    <w:rsid w:val="00C90235"/>
    <w:rsid w:val="00D15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536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53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536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53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2018-12-04T14:17:00Z</dcterms:created>
  <dcterms:modified xsi:type="dcterms:W3CDTF">2019-06-05T12:38:00Z</dcterms:modified>
</cp:coreProperties>
</file>