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3231C">
      <w:r>
        <w:rPr>
          <w:noProof/>
          <w:lang w:eastAsia="de-DE"/>
        </w:rPr>
        <w:drawing>
          <wp:inline distT="0" distB="0" distL="0" distR="0">
            <wp:extent cx="5760720" cy="2583767"/>
            <wp:effectExtent l="0" t="0" r="0" b="7620"/>
            <wp:docPr id="3" name="Grafik 3" descr="C:\Users\Jürgen\AppData\Local\Microsoft\Windows\INetCache\Content.Word\DSCF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0A" w:rsidRDefault="00350E0A"/>
    <w:p w:rsidR="00350E0A" w:rsidRDefault="00350E0A">
      <w:bookmarkStart w:id="0" w:name="_GoBack"/>
      <w:r>
        <w:t>Kirchenbuch Hausberge 16</w:t>
      </w:r>
      <w:r w:rsidR="003C2C95">
        <w:t>72</w:t>
      </w:r>
      <w:r>
        <w:t xml:space="preserve">; ARCHION-Bild </w:t>
      </w:r>
      <w:r w:rsidR="00106263">
        <w:t>1</w:t>
      </w:r>
      <w:r w:rsidR="003C2C95">
        <w:t>76</w:t>
      </w:r>
      <w:r>
        <w:t xml:space="preserve"> in „</w:t>
      </w:r>
      <w:r w:rsidR="00B2077A">
        <w:t>Taufen</w:t>
      </w:r>
      <w:r>
        <w:t xml:space="preserve"> 1654 – 17</w:t>
      </w:r>
      <w:r w:rsidR="00B2077A">
        <w:t>03</w:t>
      </w:r>
      <w:r>
        <w:t>“</w:t>
      </w:r>
    </w:p>
    <w:p w:rsidR="00350E0A" w:rsidRDefault="00350E0A">
      <w:r>
        <w:t>Abschrift:</w:t>
      </w:r>
    </w:p>
    <w:p w:rsidR="00350E0A" w:rsidRDefault="00350E0A">
      <w:r>
        <w:t>„</w:t>
      </w:r>
      <w:r w:rsidR="003C2C95">
        <w:t>15.; Feria Secunda Pentecostes baptizata est (2. Pfingstfeiertag ist getauft…, KJK) Elisabeth Anna Gembergs. Deren Eltern Wilhelm Gemberg und Margareta Deichmans. Die Gefatterinnen: Des Herrn ZolVerwalters Dockwilen Fraw, Herrn Bürgermeister Gelekoten (?) Fraw und Bertram Saßen Fraw“.</w:t>
      </w:r>
      <w:bookmarkEnd w:id="0"/>
    </w:p>
    <w:sectPr w:rsidR="00350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A"/>
    <w:rsid w:val="000231FE"/>
    <w:rsid w:val="000835C9"/>
    <w:rsid w:val="000878D0"/>
    <w:rsid w:val="00106263"/>
    <w:rsid w:val="001B1A61"/>
    <w:rsid w:val="001E3D3F"/>
    <w:rsid w:val="0023231C"/>
    <w:rsid w:val="0024015A"/>
    <w:rsid w:val="002557C8"/>
    <w:rsid w:val="002936D5"/>
    <w:rsid w:val="002B38CF"/>
    <w:rsid w:val="002F6B13"/>
    <w:rsid w:val="00350E0A"/>
    <w:rsid w:val="00364260"/>
    <w:rsid w:val="003801E4"/>
    <w:rsid w:val="003C2C95"/>
    <w:rsid w:val="004A4540"/>
    <w:rsid w:val="005F386D"/>
    <w:rsid w:val="006656AD"/>
    <w:rsid w:val="006D62A3"/>
    <w:rsid w:val="007102A8"/>
    <w:rsid w:val="0075066C"/>
    <w:rsid w:val="009473FB"/>
    <w:rsid w:val="00983695"/>
    <w:rsid w:val="00A000AE"/>
    <w:rsid w:val="00A07B98"/>
    <w:rsid w:val="00B2077A"/>
    <w:rsid w:val="00B44E8A"/>
    <w:rsid w:val="00B60869"/>
    <w:rsid w:val="00C16A5B"/>
    <w:rsid w:val="00C277ED"/>
    <w:rsid w:val="00C56664"/>
    <w:rsid w:val="00CC7C1F"/>
    <w:rsid w:val="00D32F59"/>
    <w:rsid w:val="00DA0439"/>
    <w:rsid w:val="00E63399"/>
    <w:rsid w:val="00E67E9D"/>
    <w:rsid w:val="00F8290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2017-04-30T10:12:00Z</dcterms:created>
  <dcterms:modified xsi:type="dcterms:W3CDTF">2017-04-30T10:12:00Z</dcterms:modified>
</cp:coreProperties>
</file>