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A5059">
      <w:r>
        <w:rPr>
          <w:noProof/>
          <w:lang w:eastAsia="de-DE"/>
        </w:rPr>
        <w:drawing>
          <wp:inline distT="0" distB="0" distL="0" distR="0">
            <wp:extent cx="5760720" cy="1672090"/>
            <wp:effectExtent l="0" t="0" r="0" b="4445"/>
            <wp:docPr id="1" name="Grafik 1" descr="C:\Users\Jürgen\AppData\Local\Microsoft\Windows\Temporary Internet Files\Content.Word\IMG_20160116_11084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6_110846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59" w:rsidRDefault="008A5059"/>
    <w:p w:rsidR="008A5059" w:rsidRDefault="008A5059">
      <w:r>
        <w:t>Kirchenbuch Kamen</w:t>
      </w:r>
      <w:r w:rsidR="00CD1823">
        <w:t xml:space="preserve"> 1763</w:t>
      </w:r>
      <w:bookmarkStart w:id="0" w:name="_GoBack"/>
      <w:bookmarkEnd w:id="0"/>
      <w:r>
        <w:t>; ARCHION-Bild 252 in „Trauungen 1711 – 1766“</w:t>
      </w:r>
    </w:p>
    <w:p w:rsidR="008A5059" w:rsidRDefault="008A5059">
      <w:r>
        <w:t>Abschrift:</w:t>
      </w:r>
    </w:p>
    <w:p w:rsidR="008A5059" w:rsidRDefault="008A5059">
      <w:r>
        <w:t>„November d. 1 Henrich Rothenkemper Musquetier vom Wolferdorfischen Infant: Regiment mit Anna Maria Helmich Wittwe Schule“.</w:t>
      </w:r>
    </w:p>
    <w:sectPr w:rsidR="008A50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59"/>
    <w:rsid w:val="001E3D3F"/>
    <w:rsid w:val="002F6B13"/>
    <w:rsid w:val="005F386D"/>
    <w:rsid w:val="008A5059"/>
    <w:rsid w:val="00CD182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2016-01-16T10:12:00Z</dcterms:created>
  <dcterms:modified xsi:type="dcterms:W3CDTF">2016-01-16T10:22:00Z</dcterms:modified>
</cp:coreProperties>
</file>