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C675B">
      <w:r>
        <w:rPr>
          <w:noProof/>
          <w:lang w:eastAsia="de-DE"/>
        </w:rPr>
        <w:drawing>
          <wp:inline distT="0" distB="0" distL="0" distR="0">
            <wp:extent cx="5760720" cy="1252532"/>
            <wp:effectExtent l="0" t="0" r="0" b="5080"/>
            <wp:docPr id="1" name="Grafik 1" descr="C:\Users\Jürgen\AppData\Local\Microsoft\Windows\Temporary Internet Files\Content.Word\IMG_20160210_10583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0_10583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5B" w:rsidRDefault="007C675B"/>
    <w:p w:rsidR="007C675B" w:rsidRDefault="007C675B">
      <w:r>
        <w:rPr>
          <w:noProof/>
          <w:lang w:eastAsia="de-DE"/>
        </w:rPr>
        <w:drawing>
          <wp:inline distT="0" distB="0" distL="0" distR="0">
            <wp:extent cx="5760720" cy="1092724"/>
            <wp:effectExtent l="0" t="0" r="0" b="0"/>
            <wp:docPr id="2" name="Grafik 2" descr="C:\Users\Jürgen\AppData\Local\Microsoft\Windows\Temporary Internet Files\Content.Word\IMG_20160210_10585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0_105851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5B" w:rsidRDefault="007C675B"/>
    <w:p w:rsidR="007C675B" w:rsidRDefault="007C675B">
      <w:r>
        <w:t>Kirchenbuch Heeren</w:t>
      </w:r>
      <w:r w:rsidR="000041E0">
        <w:t xml:space="preserve"> 1877</w:t>
      </w:r>
      <w:bookmarkStart w:id="0" w:name="_GoBack"/>
      <w:bookmarkEnd w:id="0"/>
      <w:r>
        <w:t>; ARCHION-Bild 27 in „Beerdigungen 1871 – 1913“</w:t>
      </w:r>
    </w:p>
    <w:p w:rsidR="007C675B" w:rsidRDefault="007C675B">
      <w:r>
        <w:t>Abschrift:</w:t>
      </w:r>
    </w:p>
    <w:p w:rsidR="007C675B" w:rsidRDefault="007C675B">
      <w:r>
        <w:t>„Wittwe Sophie Haumann geb. Schulze-Bergcamen zuletzt wohnhaft in Wassercourl; Colonie Besitzerin der Haumanns Colonie in Ostheeren; Alter: 73 Jahre 5 Monate 18 Tage; hinterläßt 1 majorenne Tochter (verheiratete Wortmann in Wasserkurl, KJK); Todesdatum: 16. April nachmittags; Todesursache: Schwindsucht</w:t>
      </w:r>
      <w:proofErr w:type="gramStart"/>
      <w:r>
        <w:t>;…;</w:t>
      </w:r>
      <w:proofErr w:type="gramEnd"/>
      <w:r>
        <w:t xml:space="preserve"> Beerdigungsdatum: 19. April; desgl. (Heerener Kirchhof, KJK) Nr. 38 Erlaubnisschein des Pfarrers Plöger zu Methler zur Beerdigung auf hies. Todtenhof“.</w:t>
      </w:r>
    </w:p>
    <w:sectPr w:rsidR="007C6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5B"/>
    <w:rsid w:val="000041E0"/>
    <w:rsid w:val="001E3D3F"/>
    <w:rsid w:val="002F6B13"/>
    <w:rsid w:val="005F386D"/>
    <w:rsid w:val="007C675B"/>
    <w:rsid w:val="008334A4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7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7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2016-02-10T10:25:00Z</dcterms:created>
  <dcterms:modified xsi:type="dcterms:W3CDTF">2016-02-10T10:25:00Z</dcterms:modified>
</cp:coreProperties>
</file>