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F2795">
      <w:r>
        <w:rPr>
          <w:noProof/>
          <w:lang w:eastAsia="de-DE"/>
        </w:rPr>
        <w:drawing>
          <wp:inline distT="0" distB="0" distL="0" distR="0">
            <wp:extent cx="5760720" cy="3293554"/>
            <wp:effectExtent l="0" t="0" r="0" b="2540"/>
            <wp:docPr id="2" name="Grafik 2" descr="C:\Users\Jürgen\AppData\Local\Microsoft\Windows\INetCache\Content.Word\IMG_20161229_1622429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ürgen\AppData\Local\Microsoft\Windows\INetCache\Content.Word\IMG_20161229_16224290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E" w:rsidRDefault="00224FAE"/>
    <w:p w:rsidR="00B24FAD" w:rsidRDefault="00224FAE">
      <w:bookmarkStart w:id="0" w:name="_GoBack"/>
      <w:r>
        <w:t xml:space="preserve">Kirchenbuch </w:t>
      </w:r>
      <w:r w:rsidR="00B24FAD">
        <w:t>Rhynern 18</w:t>
      </w:r>
      <w:r w:rsidR="007F2795">
        <w:t>13</w:t>
      </w:r>
      <w:r w:rsidR="00B24FAD">
        <w:t xml:space="preserve">; ARCHION-Bild </w:t>
      </w:r>
      <w:r w:rsidR="007F2795">
        <w:t>12</w:t>
      </w:r>
      <w:r w:rsidR="00B24FAD">
        <w:t xml:space="preserve"> in „Taufen 18</w:t>
      </w:r>
      <w:r w:rsidR="007F2795">
        <w:t>10 - 1815</w:t>
      </w:r>
      <w:r w:rsidR="00B24FAD">
        <w:t>“</w:t>
      </w:r>
    </w:p>
    <w:p w:rsidR="00224FAE" w:rsidRDefault="00224FAE">
      <w:r>
        <w:t>Abschrift:</w:t>
      </w:r>
    </w:p>
    <w:p w:rsidR="00224FAE" w:rsidRDefault="00224FAE">
      <w:r>
        <w:t>„</w:t>
      </w:r>
      <w:r w:rsidR="007F2795">
        <w:t>Am drei und zwanzigsten Februar wurde dem Colono Johann Diderich Schulze Allen von seiner Ehefrau Clara Catharina Osthoff eine Tochter gebohren, die am 28ten</w:t>
      </w:r>
      <w:r w:rsidR="00AD657F">
        <w:t xml:space="preserve"> ejusdem (eiusdem, desselben, KJK) laut vorgezeigtem Schein Ehrn Edler zu Berge Janna Hennerina Louisa getauft worden. Die Taufzeugen waren: 1.) die Ehefrau Holtmann Janna Catharina Schulze Herringen, 2.) Hennerina Osthoff Tochter“.</w:t>
      </w:r>
      <w:bookmarkEnd w:id="0"/>
    </w:p>
    <w:sectPr w:rsidR="00224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AE"/>
    <w:rsid w:val="001E3D3F"/>
    <w:rsid w:val="00220DBD"/>
    <w:rsid w:val="00224FAE"/>
    <w:rsid w:val="002F6B13"/>
    <w:rsid w:val="00350491"/>
    <w:rsid w:val="003927E4"/>
    <w:rsid w:val="004228F2"/>
    <w:rsid w:val="004D6D05"/>
    <w:rsid w:val="005F386D"/>
    <w:rsid w:val="00736AA1"/>
    <w:rsid w:val="007F2795"/>
    <w:rsid w:val="008924AA"/>
    <w:rsid w:val="00A77083"/>
    <w:rsid w:val="00AD657F"/>
    <w:rsid w:val="00B24FAD"/>
    <w:rsid w:val="00B744FB"/>
    <w:rsid w:val="00D94592"/>
    <w:rsid w:val="00F829B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2016-12-29T14:42:00Z</cp:lastPrinted>
  <dcterms:created xsi:type="dcterms:W3CDTF">2016-12-29T15:34:00Z</dcterms:created>
  <dcterms:modified xsi:type="dcterms:W3CDTF">2016-12-29T15:34:00Z</dcterms:modified>
</cp:coreProperties>
</file>