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6C71" w:rsidP="00DC04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8077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27" w:rsidRDefault="00DC0427" w:rsidP="00DC0427">
      <w:pPr>
        <w:jc w:val="center"/>
      </w:pPr>
    </w:p>
    <w:p w:rsidR="003A3DC6" w:rsidRPr="003A3DC6" w:rsidRDefault="003A3DC6" w:rsidP="003A3DC6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3A3DC6">
        <w:rPr>
          <w:rFonts w:cs="Segoe UI"/>
        </w:rPr>
        <w:t>Kirchenbuch Berge 1729; ARCHION-Bild 39 in „Beerdigungen 1696 – 1765“</w:t>
      </w:r>
    </w:p>
    <w:p w:rsidR="003A3DC6" w:rsidRPr="003A3DC6" w:rsidRDefault="003A3DC6" w:rsidP="003A3DC6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3DC6">
        <w:rPr>
          <w:rFonts w:cs="Segoe UI"/>
        </w:rPr>
        <w:t>Abschrift:</w:t>
      </w:r>
    </w:p>
    <w:p w:rsidR="003A3DC6" w:rsidRPr="003A3DC6" w:rsidRDefault="003A3DC6" w:rsidP="003A3DC6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3DC6">
        <w:rPr>
          <w:rFonts w:cs="Segoe UI"/>
        </w:rPr>
        <w:t>„d 30 Jan. des alten Blüggels Frau Anna Sibylla gut begraben; febri hydropi periit“.</w:t>
      </w:r>
    </w:p>
    <w:bookmarkEnd w:id="0"/>
    <w:p w:rsidR="003A3DC6" w:rsidRDefault="003A3DC6" w:rsidP="003A3DC6"/>
    <w:sectPr w:rsidR="003A3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7"/>
    <w:rsid w:val="001C3BF0"/>
    <w:rsid w:val="001E3D3F"/>
    <w:rsid w:val="002A52E5"/>
    <w:rsid w:val="002F6B13"/>
    <w:rsid w:val="003A3DC6"/>
    <w:rsid w:val="005F386D"/>
    <w:rsid w:val="006D62A3"/>
    <w:rsid w:val="00716C71"/>
    <w:rsid w:val="009473FB"/>
    <w:rsid w:val="00A95AE6"/>
    <w:rsid w:val="00B44E8A"/>
    <w:rsid w:val="00C82EC3"/>
    <w:rsid w:val="00DC0427"/>
    <w:rsid w:val="00F14B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2016-07-02T12:34:00Z</dcterms:created>
  <dcterms:modified xsi:type="dcterms:W3CDTF">2016-10-22T12:55:00Z</dcterms:modified>
</cp:coreProperties>
</file>