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478F1">
      <w:r>
        <w:rPr>
          <w:noProof/>
          <w:lang w:eastAsia="de-DE"/>
        </w:rPr>
        <w:drawing>
          <wp:inline distT="0" distB="0" distL="0" distR="0">
            <wp:extent cx="5760720" cy="897084"/>
            <wp:effectExtent l="0" t="0" r="0" b="0"/>
            <wp:docPr id="1" name="Grafik 1" descr="C:\Users\Jürgen\AppData\Local\Microsoft\Windows\Temporary Internet Files\Content.Word\DSCF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F1" w:rsidRDefault="004478F1"/>
    <w:p w:rsidR="004478F1" w:rsidRDefault="004478F1">
      <w:r>
        <w:t>Kirchenbuch Heeren 1739; ARCHION-Bild 58 in „Taufen 1683 – 1716“</w:t>
      </w:r>
    </w:p>
    <w:p w:rsidR="004478F1" w:rsidRDefault="004478F1">
      <w:r>
        <w:t>Abschrift:</w:t>
      </w:r>
    </w:p>
    <w:p w:rsidR="004478F1" w:rsidRDefault="004478F1">
      <w:r>
        <w:t>„Den 24ten April hat der jetzige Merschmann, Godfriedt Fischer, ein Töchterlein taufen und nennen laßen Sophia Catharina, am 18 apr. nat. (natus est, geboren, KJK)“.</w:t>
      </w:r>
      <w:bookmarkStart w:id="0" w:name="_GoBack"/>
      <w:bookmarkEnd w:id="0"/>
    </w:p>
    <w:sectPr w:rsidR="00447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1"/>
    <w:rsid w:val="001E3D3F"/>
    <w:rsid w:val="002F6B13"/>
    <w:rsid w:val="004478F1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2015-09-12T12:42:00Z</dcterms:created>
  <dcterms:modified xsi:type="dcterms:W3CDTF">2015-09-12T12:46:00Z</dcterms:modified>
</cp:coreProperties>
</file>