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A0669">
      <w:r>
        <w:rPr>
          <w:noProof/>
          <w:lang w:eastAsia="de-DE"/>
        </w:rPr>
        <w:drawing>
          <wp:inline distT="0" distB="0" distL="0" distR="0">
            <wp:extent cx="5760720" cy="1282620"/>
            <wp:effectExtent l="0" t="0" r="0" b="0"/>
            <wp:docPr id="1" name="Grafik 1" descr="C:\Users\Jürgen\AppData\Local\Microsoft\Windows\Temporary Internet Files\Content.Word\DSCF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69" w:rsidRDefault="009A0669"/>
    <w:p w:rsidR="009A0669" w:rsidRDefault="009A0669">
      <w:r>
        <w:t>Kirchenbuch Flierich 1749; ARCHION-Bild</w:t>
      </w:r>
      <w:r w:rsidR="00B66156">
        <w:t xml:space="preserve"> </w:t>
      </w:r>
      <w:bookmarkStart w:id="0" w:name="_GoBack"/>
      <w:bookmarkEnd w:id="0"/>
      <w:r>
        <w:t>89 in „Taufen 1683 – 1765“</w:t>
      </w:r>
    </w:p>
    <w:p w:rsidR="009A0669" w:rsidRDefault="009A0669"/>
    <w:p w:rsidR="009A0669" w:rsidRDefault="009A0669">
      <w:r>
        <w:t>Abschrift:</w:t>
      </w:r>
    </w:p>
    <w:p w:rsidR="009A0669" w:rsidRDefault="009A0669">
      <w:r>
        <w:t>„ 25t Martii Sudhaus auffm Mundloh sein Kind so gedt. (genannt, KJK) C</w:t>
      </w:r>
      <w:r w:rsidR="00B66156">
        <w:t>lara Anna</w:t>
      </w:r>
      <w:r>
        <w:t xml:space="preserve"> Sibilla“</w:t>
      </w:r>
    </w:p>
    <w:sectPr w:rsidR="009A0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69"/>
    <w:rsid w:val="001E3D3F"/>
    <w:rsid w:val="002F6B13"/>
    <w:rsid w:val="005F386D"/>
    <w:rsid w:val="009A0669"/>
    <w:rsid w:val="00B6615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2015-09-15T07:07:00Z</cp:lastPrinted>
  <dcterms:created xsi:type="dcterms:W3CDTF">2015-09-15T07:05:00Z</dcterms:created>
  <dcterms:modified xsi:type="dcterms:W3CDTF">2015-10-02T13:24:00Z</dcterms:modified>
</cp:coreProperties>
</file>