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65" w:rsidRDefault="0090795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FF6AA40" wp14:editId="24EE181E">
            <wp:extent cx="5760720" cy="29570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65" w:rsidRDefault="00CE1365"/>
    <w:p w:rsidR="00CE1365" w:rsidRDefault="00CE1365">
      <w:r>
        <w:t>Kirchenbuch Lünern 175</w:t>
      </w:r>
      <w:r w:rsidR="0090795D">
        <w:t>7</w:t>
      </w:r>
      <w:r>
        <w:t>; ARCHION-Bild 2</w:t>
      </w:r>
      <w:r w:rsidR="0090795D">
        <w:t>62</w:t>
      </w:r>
      <w:r>
        <w:t xml:space="preserve"> in „T</w:t>
      </w:r>
      <w:r w:rsidR="0090795D">
        <w:t>aufen</w:t>
      </w:r>
      <w:r>
        <w:t xml:space="preserve"> 1680 – 1765“</w:t>
      </w:r>
    </w:p>
    <w:p w:rsidR="00CE1365" w:rsidRDefault="00CE1365">
      <w:r>
        <w:t>Abschrift:</w:t>
      </w:r>
    </w:p>
    <w:p w:rsidR="00CE1365" w:rsidRDefault="00CE1365">
      <w:r>
        <w:t>„</w:t>
      </w:r>
      <w:r w:rsidR="0090795D">
        <w:t>Anno 1757 sind getauft – 1. Söhne – d. 1ten Feb. Dägings Sohn, N. (Name, KJK) Jean Nicolaus (ein Tick dieses Pfarrers, er schreibt für Johann durchgängig „Jean“); von anderer Hand: † 1834..“.</w:t>
      </w:r>
      <w:bookmarkStart w:id="0" w:name="_GoBack"/>
      <w:bookmarkEnd w:id="0"/>
      <w:r w:rsidR="0090795D">
        <w:t xml:space="preserve"> </w:t>
      </w:r>
    </w:p>
    <w:sectPr w:rsidR="00CE1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5"/>
    <w:rsid w:val="001E3D3F"/>
    <w:rsid w:val="002F6B13"/>
    <w:rsid w:val="005F386D"/>
    <w:rsid w:val="009071F8"/>
    <w:rsid w:val="0090795D"/>
    <w:rsid w:val="00CE13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2015-11-17T10:26:00Z</dcterms:created>
  <dcterms:modified xsi:type="dcterms:W3CDTF">2015-11-17T10:26:00Z</dcterms:modified>
</cp:coreProperties>
</file>