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F4D6F">
      <w:r>
        <w:rPr>
          <w:noProof/>
          <w:lang w:eastAsia="de-DE"/>
        </w:rPr>
        <w:drawing>
          <wp:inline distT="0" distB="0" distL="0" distR="0">
            <wp:extent cx="5760720" cy="14927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6F" w:rsidRDefault="006F4D6F"/>
    <w:p w:rsidR="006F4D6F" w:rsidRDefault="006F4D6F">
      <w:bookmarkStart w:id="0" w:name="_GoBack"/>
      <w:r>
        <w:t>Kirchenbuch Lünern 1796; ARCHION-Bild 97 in „Beerdigungen 1765 – 1814“</w:t>
      </w:r>
    </w:p>
    <w:p w:rsidR="006F4D6F" w:rsidRDefault="006F4D6F">
      <w:r>
        <w:t>Abschrift:</w:t>
      </w:r>
    </w:p>
    <w:p w:rsidR="006F4D6F" w:rsidRDefault="006F4D6F">
      <w:r>
        <w:t>„Lünern; Am 27ten ejusdem (eiusdem, desselben, hier Monat 8br. = Oktober, KJK) ist (? unleserlich) Morg. um 3 Uhr ist die alte Ehefrau Anna Catharina Wiemann gebohrene Hackmann mit Tode abgegangen und den 28ten stille beigesetzt; …</w:t>
      </w:r>
      <w:proofErr w:type="gramStart"/>
      <w:r>
        <w:t>;Alter</w:t>
      </w:r>
      <w:proofErr w:type="gramEnd"/>
      <w:r>
        <w:t xml:space="preserve"> 63 Jahre 11 Monate einige Tage; Todesursache: Wassersucht“.</w:t>
      </w:r>
      <w:bookmarkEnd w:id="0"/>
    </w:p>
    <w:sectPr w:rsidR="006F4D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F"/>
    <w:rsid w:val="001E3D3F"/>
    <w:rsid w:val="002F6B13"/>
    <w:rsid w:val="005F386D"/>
    <w:rsid w:val="006F4D6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2015-10-25T09:13:00Z</dcterms:created>
  <dcterms:modified xsi:type="dcterms:W3CDTF">2015-10-25T09:23:00Z</dcterms:modified>
</cp:coreProperties>
</file>