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B12D2">
      <w:r>
        <w:rPr>
          <w:noProof/>
          <w:lang w:eastAsia="de-DE"/>
        </w:rPr>
        <w:drawing>
          <wp:inline distT="0" distB="0" distL="0" distR="0">
            <wp:extent cx="5760720" cy="870478"/>
            <wp:effectExtent l="0" t="0" r="0" b="6350"/>
            <wp:docPr id="1" name="Grafik 1" descr="C:\Users\Jürgen\AppData\Local\Microsoft\Windows\Temporary Internet Files\Content.Word\DSCF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D2" w:rsidRDefault="00CB12D2"/>
    <w:p w:rsidR="00CB12D2" w:rsidRDefault="00CB12D2"/>
    <w:p w:rsidR="00CB12D2" w:rsidRDefault="00CB12D2">
      <w:r>
        <w:rPr>
          <w:noProof/>
          <w:lang w:eastAsia="de-DE"/>
        </w:rPr>
        <w:drawing>
          <wp:inline distT="0" distB="0" distL="0" distR="0">
            <wp:extent cx="5760720" cy="925089"/>
            <wp:effectExtent l="0" t="0" r="0" b="8890"/>
            <wp:docPr id="2" name="Grafik 2" descr="C:\Users\Jürgen\AppData\Local\Microsoft\Windows\Temporary Internet Files\Content.Word\DSCF2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DSCF27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D2" w:rsidRDefault="00CB12D2"/>
    <w:p w:rsidR="00CB12D2" w:rsidRDefault="00CB12D2">
      <w:r>
        <w:t>Kirchenbuch Heeren 1844; ARCHION-Bild 79 in „Beerdigungen 1820 – 1870“</w:t>
      </w:r>
    </w:p>
    <w:p w:rsidR="00CB12D2" w:rsidRDefault="00CB12D2"/>
    <w:p w:rsidR="00CB12D2" w:rsidRDefault="00CB12D2">
      <w:r>
        <w:t>Abschrift:</w:t>
      </w:r>
    </w:p>
    <w:p w:rsidR="00CB12D2" w:rsidRDefault="00CB12D2">
      <w:r>
        <w:t>Nr. 11; ..;Maria Catharina Hellmig; Nachgelassene Witwe des zu Bramey gestorbenen Colonus Sudhaus; Alter: 83 Jahre 10 Monate; hinterläßt: zwei majorenne Söhne; Sterbedatum: den 14ten Mai morgens 10 Uhr; Todesursache: Altersschwäche; keine ärztlic</w:t>
      </w:r>
      <w:bookmarkStart w:id="0" w:name="_GoBack"/>
      <w:bookmarkEnd w:id="0"/>
      <w:r>
        <w:t>he Hilfe gebraucht; Beerdigungsdatum: den 17ten Mai; Kirchhof: Heeren“; Randnotiz unleserlich.</w:t>
      </w:r>
    </w:p>
    <w:sectPr w:rsidR="00CB12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D2"/>
    <w:rsid w:val="001E3D3F"/>
    <w:rsid w:val="002F6B13"/>
    <w:rsid w:val="005B119F"/>
    <w:rsid w:val="005F386D"/>
    <w:rsid w:val="00CB12D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2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2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2015-09-15T12:28:00Z</cp:lastPrinted>
  <dcterms:created xsi:type="dcterms:W3CDTF">2015-09-15T12:19:00Z</dcterms:created>
  <dcterms:modified xsi:type="dcterms:W3CDTF">2015-09-15T12:34:00Z</dcterms:modified>
</cp:coreProperties>
</file>