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49FE" w:rsidP="0071629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438775" cy="253619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90" w:rsidRDefault="00716290" w:rsidP="00716290">
      <w:pPr>
        <w:jc w:val="center"/>
      </w:pPr>
    </w:p>
    <w:p w:rsidR="00716290" w:rsidRDefault="00716290" w:rsidP="00716290">
      <w:pPr>
        <w:jc w:val="both"/>
      </w:pPr>
      <w:bookmarkStart w:id="0" w:name="_GoBack"/>
      <w:r>
        <w:t>Kirchenbuch Herringen 173</w:t>
      </w:r>
      <w:r w:rsidR="007349FE">
        <w:t>7</w:t>
      </w:r>
      <w:r>
        <w:t xml:space="preserve">; ARCHION-Bild </w:t>
      </w:r>
      <w:r w:rsidR="007349FE">
        <w:t>89</w:t>
      </w:r>
      <w:r>
        <w:t xml:space="preserve"> in „</w:t>
      </w:r>
      <w:r w:rsidR="007349FE">
        <w:t>Beerdigungen</w:t>
      </w:r>
      <w:r>
        <w:t xml:space="preserve"> 169</w:t>
      </w:r>
      <w:r w:rsidR="007349FE">
        <w:t>4</w:t>
      </w:r>
      <w:r>
        <w:t xml:space="preserve"> – 17</w:t>
      </w:r>
      <w:r w:rsidR="007349FE">
        <w:t>82</w:t>
      </w:r>
      <w:r>
        <w:t>“</w:t>
      </w:r>
    </w:p>
    <w:p w:rsidR="00716290" w:rsidRDefault="00716290" w:rsidP="00716290">
      <w:pPr>
        <w:jc w:val="both"/>
      </w:pPr>
      <w:r>
        <w:t>Abschrift:</w:t>
      </w:r>
    </w:p>
    <w:p w:rsidR="00716290" w:rsidRDefault="00716290" w:rsidP="00716290">
      <w:pPr>
        <w:jc w:val="both"/>
      </w:pPr>
      <w:r>
        <w:t>„</w:t>
      </w:r>
      <w:r w:rsidR="007349FE">
        <w:t>den 19. April ist die Hackmannsche von Heill begraben“.</w:t>
      </w:r>
      <w:bookmarkEnd w:id="0"/>
    </w:p>
    <w:sectPr w:rsidR="00716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0"/>
    <w:rsid w:val="001E3D3F"/>
    <w:rsid w:val="002F6B13"/>
    <w:rsid w:val="005F386D"/>
    <w:rsid w:val="00716290"/>
    <w:rsid w:val="007349FE"/>
    <w:rsid w:val="00A17D9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2015-10-27T14:42:00Z</dcterms:created>
  <dcterms:modified xsi:type="dcterms:W3CDTF">2015-10-27T14:42:00Z</dcterms:modified>
</cp:coreProperties>
</file>