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14C44">
      <w:r>
        <w:rPr>
          <w:noProof/>
          <w:lang w:eastAsia="de-DE"/>
        </w:rPr>
        <w:drawing>
          <wp:inline distT="0" distB="0" distL="0" distR="0">
            <wp:extent cx="5760720" cy="1738696"/>
            <wp:effectExtent l="0" t="0" r="0" b="0"/>
            <wp:docPr id="1" name="Grafik 1" descr="C:\Users\Jürgen\AppData\Local\Microsoft\Windows\Temporary Internet Files\Content.Word\DSCF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44" w:rsidRDefault="00014C44"/>
    <w:p w:rsidR="00014C44" w:rsidRDefault="00014C44">
      <w:r>
        <w:t>Kirchenbuch Lünern 1711; ARCHION-Bild 109 in „Taufen 1680 – 1765“</w:t>
      </w:r>
    </w:p>
    <w:p w:rsidR="00014C44" w:rsidRDefault="00014C44"/>
    <w:p w:rsidR="00014C44" w:rsidRDefault="00014C44">
      <w:r>
        <w:t>Abschrift:</w:t>
      </w:r>
    </w:p>
    <w:p w:rsidR="00014C44" w:rsidRDefault="00014C44">
      <w:r>
        <w:t>„ d 18 Juli des Rosenwirtes Eidam (Schwiegersohn, KJK) genannt Humperts eine Tochter taufen hassen: N. (nomen, Namen, KJK) Clara Catharina, obiit (sie starb, KJK) 28 Dec: 1784“.</w:t>
      </w:r>
      <w:bookmarkStart w:id="0" w:name="_GoBack"/>
      <w:bookmarkEnd w:id="0"/>
    </w:p>
    <w:sectPr w:rsidR="00014C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44"/>
    <w:rsid w:val="00014C44"/>
    <w:rsid w:val="001E3D3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2015-09-15T08:43:00Z</dcterms:created>
  <dcterms:modified xsi:type="dcterms:W3CDTF">2015-09-15T08:48:00Z</dcterms:modified>
</cp:coreProperties>
</file>