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D3BBC">
      <w:r>
        <w:rPr>
          <w:noProof/>
          <w:lang w:eastAsia="de-DE"/>
        </w:rPr>
        <w:drawing>
          <wp:inline distT="0" distB="0" distL="0" distR="0">
            <wp:extent cx="5760720" cy="1979623"/>
            <wp:effectExtent l="0" t="0" r="0" b="1905"/>
            <wp:docPr id="2" name="Grafik 2" descr="C:\Users\Jürgen\AppData\Local\Microsoft\Windows\Temporary Internet Files\Content.Word\IMG_20160116_170217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16_170217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BD" w:rsidRDefault="006C22BD"/>
    <w:p w:rsidR="006C22BD" w:rsidRDefault="006C22BD">
      <w:bookmarkStart w:id="0" w:name="_GoBack"/>
      <w:r>
        <w:t>Kirchenbuch Heeren 1</w:t>
      </w:r>
      <w:r w:rsidR="00446527">
        <w:t>765</w:t>
      </w:r>
      <w:r>
        <w:t xml:space="preserve">; ARCHION-Bild </w:t>
      </w:r>
      <w:r w:rsidR="00446527">
        <w:t>75</w:t>
      </w:r>
      <w:r>
        <w:t xml:space="preserve"> in „</w:t>
      </w:r>
      <w:r w:rsidR="00446527">
        <w:t>Taufen</w:t>
      </w:r>
      <w:r>
        <w:t xml:space="preserve"> 1717 – 1819“</w:t>
      </w:r>
    </w:p>
    <w:p w:rsidR="006C22BD" w:rsidRDefault="006C22BD">
      <w:r>
        <w:t>Abschrift:</w:t>
      </w:r>
    </w:p>
    <w:p w:rsidR="006C22BD" w:rsidRDefault="006C22BD">
      <w:r>
        <w:t xml:space="preserve">„d. </w:t>
      </w:r>
      <w:r w:rsidR="00446527">
        <w:t>21ten Dec. haben die Eheleute Mersman zu Werve Johan Died: Mersman und Catharina Helmich genandt ein Töchterl. taufen laßen, so d. 17ten hujus (huius, dieses, KJK) gebohren, ist genennet Clara Maria Friderica: Ist rechtschaffen“.</w:t>
      </w:r>
      <w:bookmarkEnd w:id="0"/>
    </w:p>
    <w:sectPr w:rsidR="006C2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BD"/>
    <w:rsid w:val="001E3D3F"/>
    <w:rsid w:val="002F6B13"/>
    <w:rsid w:val="00446527"/>
    <w:rsid w:val="005653ED"/>
    <w:rsid w:val="005B5663"/>
    <w:rsid w:val="005F386D"/>
    <w:rsid w:val="006C22BD"/>
    <w:rsid w:val="00CD3BB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2016-01-16T16:10:00Z</dcterms:created>
  <dcterms:modified xsi:type="dcterms:W3CDTF">2016-01-16T16:10:00Z</dcterms:modified>
</cp:coreProperties>
</file>