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B08D3">
      <w:r>
        <w:rPr>
          <w:noProof/>
          <w:lang w:eastAsia="de-DE"/>
        </w:rPr>
        <w:drawing>
          <wp:inline distT="0" distB="0" distL="0" distR="0">
            <wp:extent cx="5760720" cy="1142943"/>
            <wp:effectExtent l="0" t="0" r="0" b="635"/>
            <wp:docPr id="1" name="Grafik 1" descr="C:\Users\Jürgen\AppData\Local\Microsoft\Windows\Temporary Internet Files\Content.Word\IMG_20151219_17515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19_175156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/>
    <w:p w:rsidR="008B08D3" w:rsidRDefault="008B08D3">
      <w:bookmarkStart w:id="0" w:name="_GoBack"/>
      <w:r>
        <w:t>Kirchenbuch Bönen 1780; ARCHION-Bild 340 in „Beerdigungen 1765 – 1800“</w:t>
      </w:r>
    </w:p>
    <w:p w:rsidR="008B08D3" w:rsidRDefault="008B08D3">
      <w:r>
        <w:t>Abschrift:</w:t>
      </w:r>
    </w:p>
    <w:p w:rsidR="008B08D3" w:rsidRDefault="008B08D3">
      <w:r>
        <w:t>„ Altenbögge</w:t>
      </w:r>
      <w:proofErr w:type="gramStart"/>
      <w:r>
        <w:t>;…;</w:t>
      </w:r>
      <w:proofErr w:type="gramEnd"/>
      <w:r>
        <w:t xml:space="preserve"> den 29ten May ist Anna Sybilla Büllings gewesene Röhsche gestorben, alt den Angaben nach 88 Jahr; Todesursache: Alters halber“.</w:t>
      </w:r>
      <w:bookmarkEnd w:id="0"/>
    </w:p>
    <w:sectPr w:rsidR="008B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3"/>
    <w:rsid w:val="001E3D3F"/>
    <w:rsid w:val="002F6B13"/>
    <w:rsid w:val="005F386D"/>
    <w:rsid w:val="008B08D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2015-12-20T08:22:00Z</dcterms:created>
  <dcterms:modified xsi:type="dcterms:W3CDTF">2015-12-20T08:26:00Z</dcterms:modified>
</cp:coreProperties>
</file>