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A41B18">
      <w:r>
        <w:rPr>
          <w:noProof/>
          <w:lang w:eastAsia="de-DE"/>
        </w:rPr>
        <w:drawing>
          <wp:inline distT="0" distB="0" distL="0" distR="0">
            <wp:extent cx="5760720" cy="116479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F6" w:rsidRDefault="00836BF6"/>
    <w:p w:rsidR="00836BF6" w:rsidRDefault="00836BF6">
      <w:r>
        <w:t>Kirchenbuch Adorf 167</w:t>
      </w:r>
      <w:r w:rsidR="006965D6">
        <w:t>8</w:t>
      </w:r>
      <w:r>
        <w:t>; ARCHION-Bild 1</w:t>
      </w:r>
      <w:r w:rsidR="006965D6">
        <w:t>75</w:t>
      </w:r>
      <w:r>
        <w:t xml:space="preserve"> in Kirchenbuch 1648 – 1702</w:t>
      </w:r>
    </w:p>
    <w:p w:rsidR="00836BF6" w:rsidRDefault="00836BF6">
      <w:r>
        <w:t>Abschrift:</w:t>
      </w:r>
    </w:p>
    <w:p w:rsidR="00836BF6" w:rsidRDefault="00836BF6">
      <w:r>
        <w:t>„</w:t>
      </w:r>
      <w:r w:rsidR="006965D6">
        <w:t xml:space="preserve">22; Den 26 8bris (Oktober, KJK) </w:t>
      </w:r>
      <w:proofErr w:type="spellStart"/>
      <w:r w:rsidR="006965D6">
        <w:t>Noctu</w:t>
      </w:r>
      <w:proofErr w:type="spellEnd"/>
      <w:r w:rsidR="006965D6">
        <w:t xml:space="preserve"> circa </w:t>
      </w:r>
      <w:proofErr w:type="spellStart"/>
      <w:r w:rsidR="006965D6">
        <w:t>horam</w:t>
      </w:r>
      <w:proofErr w:type="spellEnd"/>
      <w:r w:rsidR="006965D6">
        <w:t xml:space="preserve"> XII (</w:t>
      </w:r>
      <w:proofErr w:type="spellStart"/>
      <w:r w:rsidR="006965D6">
        <w:t>nächtens</w:t>
      </w:r>
      <w:proofErr w:type="spellEnd"/>
      <w:r w:rsidR="006965D6">
        <w:t xml:space="preserve"> etwa um zwölf Uhr, KJK) </w:t>
      </w:r>
      <w:proofErr w:type="spellStart"/>
      <w:r w:rsidR="006965D6">
        <w:t>Rev</w:t>
      </w:r>
      <w:proofErr w:type="spellEnd"/>
      <w:r w:rsidR="006965D6">
        <w:t xml:space="preserve">. Domin: </w:t>
      </w:r>
      <w:proofErr w:type="spellStart"/>
      <w:r w:rsidR="006965D6">
        <w:t>Colleg</w:t>
      </w:r>
      <w:proofErr w:type="spellEnd"/>
      <w:r w:rsidR="006965D6">
        <w:t xml:space="preserve">. M. </w:t>
      </w:r>
      <w:proofErr w:type="spellStart"/>
      <w:r w:rsidR="006965D6">
        <w:t>Mathhias</w:t>
      </w:r>
      <w:proofErr w:type="spellEnd"/>
      <w:r w:rsidR="006965D6">
        <w:t xml:space="preserve"> </w:t>
      </w:r>
      <w:proofErr w:type="spellStart"/>
      <w:r w:rsidR="006965D6">
        <w:t>Möllerus</w:t>
      </w:r>
      <w:proofErr w:type="spellEnd"/>
      <w:r w:rsidR="006965D6">
        <w:t xml:space="preserve"> (hat der hochwürdige Herr Kollege Magister Matthias Müller…</w:t>
      </w:r>
      <w:proofErr w:type="gramStart"/>
      <w:r w:rsidR="006965D6">
        <w:t>,KJK</w:t>
      </w:r>
      <w:proofErr w:type="gramEnd"/>
      <w:r w:rsidR="006965D6">
        <w:t xml:space="preserve">) ein Töchterlein taufen </w:t>
      </w:r>
      <w:proofErr w:type="spellStart"/>
      <w:r w:rsidR="006965D6">
        <w:t>laßen</w:t>
      </w:r>
      <w:proofErr w:type="spellEnd"/>
      <w:r w:rsidR="006965D6">
        <w:t xml:space="preserve"> </w:t>
      </w:r>
      <w:proofErr w:type="spellStart"/>
      <w:r w:rsidR="006965D6">
        <w:t>dicta</w:t>
      </w:r>
      <w:proofErr w:type="spellEnd"/>
      <w:r w:rsidR="006965D6">
        <w:t xml:space="preserve"> (</w:t>
      </w:r>
      <w:r w:rsidR="004E138A">
        <w:t>g</w:t>
      </w:r>
      <w:bookmarkStart w:id="0" w:name="_GoBack"/>
      <w:bookmarkEnd w:id="0"/>
      <w:r w:rsidR="006965D6">
        <w:t xml:space="preserve">enannt, KJK) Catharina Maria </w:t>
      </w:r>
      <w:proofErr w:type="spellStart"/>
      <w:r w:rsidR="006965D6">
        <w:t>testibus</w:t>
      </w:r>
      <w:proofErr w:type="spellEnd"/>
      <w:r w:rsidR="006965D6">
        <w:t xml:space="preserve"> (durch die Zeugen, KJK) Anna Catharina Hofmeister(in), Herrn Hermann Mohr(en) </w:t>
      </w:r>
      <w:proofErr w:type="spellStart"/>
      <w:r w:rsidR="006965D6">
        <w:t>sehl</w:t>
      </w:r>
      <w:proofErr w:type="spellEnd"/>
      <w:r w:rsidR="006965D6">
        <w:t xml:space="preserve">. </w:t>
      </w:r>
      <w:proofErr w:type="spellStart"/>
      <w:r w:rsidR="006965D6">
        <w:t>relict</w:t>
      </w:r>
      <w:proofErr w:type="spellEnd"/>
      <w:r w:rsidR="006965D6">
        <w:t>. (Witwe des seligen/verstorbenen</w:t>
      </w:r>
      <w:r w:rsidR="008F6F2F">
        <w:t xml:space="preserve"> H.M.</w:t>
      </w:r>
      <w:proofErr w:type="gramStart"/>
      <w:r w:rsidR="006965D6">
        <w:t>,KJK</w:t>
      </w:r>
      <w:proofErr w:type="gramEnd"/>
      <w:r w:rsidR="006965D6">
        <w:t xml:space="preserve">), Maria </w:t>
      </w:r>
      <w:proofErr w:type="spellStart"/>
      <w:r w:rsidR="006965D6">
        <w:t>Gerdrut</w:t>
      </w:r>
      <w:proofErr w:type="spellEnd"/>
      <w:r w:rsidR="006965D6">
        <w:t xml:space="preserve"> Leonhard(ß) </w:t>
      </w:r>
      <w:r w:rsidR="008F6F2F">
        <w:t>, Herrn Georg Friedrich Römern (</w:t>
      </w:r>
      <w:proofErr w:type="spellStart"/>
      <w:r w:rsidR="008F6F2F">
        <w:t>Röhmer</w:t>
      </w:r>
      <w:proofErr w:type="spellEnd"/>
      <w:r w:rsidR="008F6F2F">
        <w:t>, „Frau“ fehlt, KJK)“.</w:t>
      </w:r>
    </w:p>
    <w:sectPr w:rsidR="00836B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F6"/>
    <w:rsid w:val="000E67AF"/>
    <w:rsid w:val="00167CD0"/>
    <w:rsid w:val="001D7626"/>
    <w:rsid w:val="00206A88"/>
    <w:rsid w:val="003C0926"/>
    <w:rsid w:val="004E138A"/>
    <w:rsid w:val="006965D6"/>
    <w:rsid w:val="00805EE2"/>
    <w:rsid w:val="0082143C"/>
    <w:rsid w:val="00836BF6"/>
    <w:rsid w:val="008F6F2F"/>
    <w:rsid w:val="00A41B18"/>
    <w:rsid w:val="00C90235"/>
    <w:rsid w:val="00D20807"/>
    <w:rsid w:val="00DE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2019-04-13T09:19:00Z</dcterms:created>
  <dcterms:modified xsi:type="dcterms:W3CDTF">2019-04-13T09:21:00Z</dcterms:modified>
</cp:coreProperties>
</file>